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BF" w:rsidRDefault="007326D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62BBF" w:rsidRPr="00760968" w:rsidRDefault="00362BBF">
      <w:pPr>
        <w:rPr>
          <w:rFonts w:ascii="仿宋" w:eastAsia="仿宋" w:hAnsi="仿宋"/>
          <w:szCs w:val="21"/>
        </w:rPr>
      </w:pPr>
    </w:p>
    <w:p w:rsidR="00362BBF" w:rsidRDefault="007326DA" w:rsidP="001B0F5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广西律师事务所与马来西亚律师</w:t>
      </w:r>
      <w:r w:rsidR="00760968">
        <w:rPr>
          <w:rFonts w:ascii="方正小标宋简体" w:eastAsia="方正小标宋简体" w:hint="eastAsia"/>
          <w:sz w:val="44"/>
          <w:szCs w:val="44"/>
        </w:rPr>
        <w:t>楼</w:t>
      </w:r>
    </w:p>
    <w:p w:rsidR="00362BBF" w:rsidRDefault="007326DA" w:rsidP="001B0F5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签订战略合作协议</w:t>
      </w:r>
      <w:r w:rsidR="00760968">
        <w:rPr>
          <w:rFonts w:ascii="方正小标宋简体" w:eastAsia="方正小标宋简体" w:hint="eastAsia"/>
          <w:sz w:val="44"/>
          <w:szCs w:val="44"/>
        </w:rPr>
        <w:t>报名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p w:rsidR="00362BBF" w:rsidRPr="00760968" w:rsidRDefault="00362BBF" w:rsidP="00760968">
      <w:pPr>
        <w:jc w:val="center"/>
        <w:rPr>
          <w:rFonts w:ascii="仿宋" w:eastAsia="仿宋" w:hAnsi="仿宋"/>
          <w:szCs w:val="21"/>
        </w:rPr>
      </w:pPr>
    </w:p>
    <w:p w:rsidR="00362BBF" w:rsidRDefault="00A52BE0" w:rsidP="00A52BE0">
      <w:pPr>
        <w:spacing w:line="600" w:lineRule="exact"/>
        <w:ind w:hanging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</w:t>
      </w:r>
      <w:r w:rsidR="007326DA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（公章）</w:t>
      </w:r>
      <w:r w:rsidR="007326DA">
        <w:rPr>
          <w:rFonts w:ascii="仿宋" w:eastAsia="仿宋" w:hAnsi="仿宋" w:hint="eastAsia"/>
          <w:sz w:val="32"/>
          <w:szCs w:val="32"/>
        </w:rPr>
        <w:t xml:space="preserve">： </w:t>
      </w:r>
      <w:r w:rsidR="007326DA">
        <w:rPr>
          <w:rFonts w:ascii="仿宋" w:eastAsia="仿宋" w:hAnsi="仿宋"/>
          <w:sz w:val="32"/>
          <w:szCs w:val="32"/>
        </w:rPr>
        <w:t xml:space="preserve">           </w:t>
      </w:r>
      <w:r>
        <w:rPr>
          <w:rFonts w:ascii="仿宋" w:eastAsia="仿宋" w:hAnsi="仿宋"/>
          <w:sz w:val="32"/>
          <w:szCs w:val="32"/>
        </w:rPr>
        <w:t xml:space="preserve">      </w:t>
      </w:r>
      <w:r w:rsidR="007326DA">
        <w:rPr>
          <w:rFonts w:ascii="仿宋" w:eastAsia="仿宋" w:hAnsi="仿宋" w:hint="eastAsia"/>
          <w:sz w:val="32"/>
          <w:szCs w:val="32"/>
        </w:rPr>
        <w:t>填</w:t>
      </w:r>
      <w:r>
        <w:rPr>
          <w:rFonts w:ascii="仿宋" w:eastAsia="仿宋" w:hAnsi="仿宋" w:hint="eastAsia"/>
          <w:sz w:val="32"/>
          <w:szCs w:val="32"/>
        </w:rPr>
        <w:t>表</w:t>
      </w:r>
      <w:r w:rsidR="007326DA">
        <w:rPr>
          <w:rFonts w:ascii="仿宋" w:eastAsia="仿宋" w:hAnsi="仿宋" w:hint="eastAsia"/>
          <w:sz w:val="32"/>
          <w:szCs w:val="32"/>
        </w:rPr>
        <w:t xml:space="preserve">人： </w:t>
      </w:r>
      <w:r w:rsidR="007326DA">
        <w:rPr>
          <w:rFonts w:ascii="仿宋" w:eastAsia="仿宋" w:hAnsi="仿宋"/>
          <w:sz w:val="32"/>
          <w:szCs w:val="32"/>
        </w:rPr>
        <w:t xml:space="preserve">        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0"/>
        <w:gridCol w:w="1378"/>
        <w:gridCol w:w="1380"/>
        <w:gridCol w:w="1379"/>
        <w:gridCol w:w="1380"/>
        <w:gridCol w:w="1379"/>
      </w:tblGrid>
      <w:tr w:rsidR="00A52BE0" w:rsidTr="00B51177">
        <w:trPr>
          <w:trHeight w:val="513"/>
        </w:trPr>
        <w:tc>
          <w:tcPr>
            <w:tcW w:w="8276" w:type="dxa"/>
            <w:gridSpan w:val="6"/>
            <w:vAlign w:val="center"/>
          </w:tcPr>
          <w:p w:rsidR="00A52BE0" w:rsidRPr="00B51177" w:rsidRDefault="00A52BE0" w:rsidP="00B51177">
            <w:pPr>
              <w:spacing w:line="4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51177">
              <w:rPr>
                <w:rFonts w:ascii="黑体" w:eastAsia="黑体" w:hAnsi="黑体" w:hint="eastAsia"/>
                <w:sz w:val="30"/>
                <w:szCs w:val="30"/>
              </w:rPr>
              <w:t>律师事务所基本情况</w:t>
            </w:r>
          </w:p>
        </w:tc>
      </w:tr>
      <w:tr w:rsidR="00A52BE0" w:rsidTr="007326DA">
        <w:trPr>
          <w:trHeight w:val="550"/>
        </w:trPr>
        <w:tc>
          <w:tcPr>
            <w:tcW w:w="1380" w:type="dxa"/>
            <w:vAlign w:val="center"/>
          </w:tcPr>
          <w:p w:rsidR="00A52BE0" w:rsidRPr="00A52BE0" w:rsidRDefault="00A52BE0" w:rsidP="00A52BE0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A52BE0">
              <w:rPr>
                <w:rFonts w:ascii="仿宋" w:eastAsia="仿宋" w:hAnsi="仿宋" w:hint="eastAsia"/>
                <w:spacing w:val="-6"/>
                <w:sz w:val="30"/>
                <w:szCs w:val="30"/>
              </w:rPr>
              <w:t>主任姓名</w:t>
            </w:r>
          </w:p>
        </w:tc>
        <w:tc>
          <w:tcPr>
            <w:tcW w:w="1378" w:type="dxa"/>
            <w:vAlign w:val="center"/>
          </w:tcPr>
          <w:p w:rsidR="00A52BE0" w:rsidRPr="00A52BE0" w:rsidRDefault="00A52BE0" w:rsidP="00A52BE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 w:rsidR="00A52BE0" w:rsidRPr="00A52BE0" w:rsidRDefault="009374FA" w:rsidP="00A52BE0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成立</w:t>
            </w:r>
            <w:r w:rsidR="00A52BE0" w:rsidRPr="00A52BE0">
              <w:rPr>
                <w:rFonts w:ascii="仿宋" w:eastAsia="仿宋" w:hAnsi="仿宋" w:hint="eastAsia"/>
                <w:spacing w:val="-6"/>
                <w:sz w:val="30"/>
                <w:szCs w:val="30"/>
              </w:rPr>
              <w:t>时间</w:t>
            </w:r>
          </w:p>
        </w:tc>
        <w:tc>
          <w:tcPr>
            <w:tcW w:w="1379" w:type="dxa"/>
            <w:vAlign w:val="center"/>
          </w:tcPr>
          <w:p w:rsidR="00A52BE0" w:rsidRPr="00A52BE0" w:rsidRDefault="00A52BE0" w:rsidP="00A52BE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 w:rsidR="00A52BE0" w:rsidRDefault="00A52BE0" w:rsidP="00A52BE0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是否成立</w:t>
            </w:r>
          </w:p>
          <w:p w:rsidR="00A52BE0" w:rsidRPr="00A52BE0" w:rsidRDefault="00A52BE0" w:rsidP="00A52BE0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党支部</w:t>
            </w:r>
          </w:p>
        </w:tc>
        <w:tc>
          <w:tcPr>
            <w:tcW w:w="1379" w:type="dxa"/>
            <w:vAlign w:val="center"/>
          </w:tcPr>
          <w:p w:rsidR="00A52BE0" w:rsidRPr="00A52BE0" w:rsidRDefault="00A52BE0" w:rsidP="00A52BE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52BE0" w:rsidTr="007326DA">
        <w:trPr>
          <w:trHeight w:val="460"/>
        </w:trPr>
        <w:tc>
          <w:tcPr>
            <w:tcW w:w="1380" w:type="dxa"/>
            <w:vAlign w:val="center"/>
          </w:tcPr>
          <w:p w:rsidR="00A52BE0" w:rsidRPr="00A52BE0" w:rsidRDefault="00A52BE0" w:rsidP="00A52BE0">
            <w:pPr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A52BE0">
              <w:rPr>
                <w:rFonts w:ascii="仿宋" w:eastAsia="仿宋" w:hAnsi="仿宋" w:hint="eastAsia"/>
                <w:spacing w:val="-6"/>
                <w:sz w:val="30"/>
                <w:szCs w:val="30"/>
              </w:rPr>
              <w:t>律师人数</w:t>
            </w:r>
          </w:p>
        </w:tc>
        <w:tc>
          <w:tcPr>
            <w:tcW w:w="1378" w:type="dxa"/>
            <w:vAlign w:val="center"/>
          </w:tcPr>
          <w:p w:rsidR="00A52BE0" w:rsidRPr="00A52BE0" w:rsidRDefault="00A52BE0" w:rsidP="00A52BE0">
            <w:pPr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 w:rsidR="00A52BE0" w:rsidRDefault="00A52BE0" w:rsidP="00A52BE0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实习人员</w:t>
            </w:r>
          </w:p>
          <w:p w:rsidR="00A52BE0" w:rsidRPr="00A52BE0" w:rsidRDefault="00A52BE0" w:rsidP="00A52BE0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人数</w:t>
            </w:r>
          </w:p>
        </w:tc>
        <w:tc>
          <w:tcPr>
            <w:tcW w:w="1379" w:type="dxa"/>
            <w:vAlign w:val="center"/>
          </w:tcPr>
          <w:p w:rsidR="00A52BE0" w:rsidRPr="00A52BE0" w:rsidRDefault="00A52BE0" w:rsidP="00A52BE0">
            <w:pPr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 w:rsidR="00A52BE0" w:rsidRDefault="00A52BE0" w:rsidP="00A52BE0">
            <w:pPr>
              <w:spacing w:line="32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其他辅助</w:t>
            </w:r>
          </w:p>
          <w:p w:rsidR="00A52BE0" w:rsidRPr="00A52BE0" w:rsidRDefault="00A52BE0" w:rsidP="00A52BE0">
            <w:pPr>
              <w:spacing w:line="32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人员人数</w:t>
            </w:r>
          </w:p>
        </w:tc>
        <w:tc>
          <w:tcPr>
            <w:tcW w:w="1379" w:type="dxa"/>
            <w:vAlign w:val="center"/>
          </w:tcPr>
          <w:p w:rsidR="00A52BE0" w:rsidRPr="00A52BE0" w:rsidRDefault="00A52BE0" w:rsidP="00A52BE0">
            <w:pPr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</w:tr>
      <w:tr w:rsidR="00A52BE0" w:rsidTr="007326DA">
        <w:trPr>
          <w:trHeight w:val="951"/>
        </w:trPr>
        <w:tc>
          <w:tcPr>
            <w:tcW w:w="1380" w:type="dxa"/>
            <w:vAlign w:val="center"/>
          </w:tcPr>
          <w:p w:rsidR="00A52BE0" w:rsidRPr="00A52BE0" w:rsidRDefault="00A52BE0" w:rsidP="00A52BE0">
            <w:pPr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律所地址</w:t>
            </w:r>
          </w:p>
        </w:tc>
        <w:tc>
          <w:tcPr>
            <w:tcW w:w="4137" w:type="dxa"/>
            <w:gridSpan w:val="3"/>
            <w:vAlign w:val="center"/>
          </w:tcPr>
          <w:p w:rsidR="00A52BE0" w:rsidRPr="00A52BE0" w:rsidRDefault="00A52BE0" w:rsidP="00A52BE0">
            <w:pPr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 w:rsidR="00A52BE0" w:rsidRPr="00A52BE0" w:rsidRDefault="007150B2" w:rsidP="007150B2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购房情况及</w:t>
            </w:r>
            <w:r w:rsidR="00A52BE0">
              <w:rPr>
                <w:rFonts w:ascii="仿宋" w:eastAsia="仿宋" w:hAnsi="仿宋" w:hint="eastAsia"/>
                <w:spacing w:val="-6"/>
                <w:sz w:val="30"/>
                <w:szCs w:val="30"/>
              </w:rPr>
              <w:t>面积</w:t>
            </w:r>
          </w:p>
        </w:tc>
        <w:tc>
          <w:tcPr>
            <w:tcW w:w="1379" w:type="dxa"/>
            <w:vAlign w:val="center"/>
          </w:tcPr>
          <w:p w:rsidR="00A52BE0" w:rsidRDefault="007150B2" w:rsidP="00EA4923">
            <w:pPr>
              <w:spacing w:line="32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□自购</w:t>
            </w:r>
          </w:p>
          <w:p w:rsidR="007150B2" w:rsidRDefault="007150B2" w:rsidP="00EA4923">
            <w:pPr>
              <w:spacing w:line="32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□租用</w:t>
            </w:r>
          </w:p>
          <w:p w:rsidR="007150B2" w:rsidRPr="007150B2" w:rsidRDefault="007150B2" w:rsidP="00EA4923">
            <w:pPr>
              <w:spacing w:line="32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" w:eastAsia="仿宋" w:hAnsi="仿宋"/>
                <w:spacing w:val="-6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㎡</w:t>
            </w:r>
          </w:p>
        </w:tc>
      </w:tr>
      <w:tr w:rsidR="00EA4923" w:rsidTr="00B51177">
        <w:trPr>
          <w:trHeight w:val="515"/>
        </w:trPr>
        <w:tc>
          <w:tcPr>
            <w:tcW w:w="8276" w:type="dxa"/>
            <w:gridSpan w:val="6"/>
            <w:vAlign w:val="center"/>
          </w:tcPr>
          <w:p w:rsidR="00EA4923" w:rsidRPr="00B51177" w:rsidRDefault="00EA4923" w:rsidP="00B51177">
            <w:pPr>
              <w:spacing w:line="400" w:lineRule="exact"/>
              <w:jc w:val="center"/>
              <w:rPr>
                <w:rFonts w:ascii="黑体" w:eastAsia="黑体" w:hAnsi="黑体"/>
                <w:spacing w:val="-6"/>
                <w:sz w:val="30"/>
                <w:szCs w:val="30"/>
              </w:rPr>
            </w:pPr>
            <w:r w:rsidRPr="00B51177">
              <w:rPr>
                <w:rFonts w:ascii="黑体" w:eastAsia="黑体" w:hAnsi="黑体" w:hint="eastAsia"/>
                <w:spacing w:val="-6"/>
                <w:sz w:val="30"/>
                <w:szCs w:val="30"/>
              </w:rPr>
              <w:t>律师事务所业务</w:t>
            </w:r>
            <w:r w:rsidR="00332CF2" w:rsidRPr="00B51177">
              <w:rPr>
                <w:rFonts w:ascii="黑体" w:eastAsia="黑体" w:hAnsi="黑体" w:hint="eastAsia"/>
                <w:spacing w:val="-6"/>
                <w:sz w:val="30"/>
                <w:szCs w:val="30"/>
              </w:rPr>
              <w:t>及涉外律师人才</w:t>
            </w:r>
            <w:r w:rsidRPr="00B51177">
              <w:rPr>
                <w:rFonts w:ascii="黑体" w:eastAsia="黑体" w:hAnsi="黑体" w:hint="eastAsia"/>
                <w:spacing w:val="-6"/>
                <w:sz w:val="30"/>
                <w:szCs w:val="30"/>
              </w:rPr>
              <w:t>情况</w:t>
            </w:r>
          </w:p>
        </w:tc>
      </w:tr>
      <w:tr w:rsidR="00EA4923" w:rsidTr="007326DA">
        <w:trPr>
          <w:trHeight w:val="859"/>
        </w:trPr>
        <w:tc>
          <w:tcPr>
            <w:tcW w:w="1380" w:type="dxa"/>
            <w:vAlign w:val="center"/>
          </w:tcPr>
          <w:p w:rsidR="00EA4923" w:rsidRPr="00A52BE0" w:rsidRDefault="00EA4923" w:rsidP="00EA4923">
            <w:pPr>
              <w:spacing w:line="32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是否</w:t>
            </w:r>
            <w:r w:rsidR="009374FA">
              <w:rPr>
                <w:rFonts w:ascii="仿宋" w:eastAsia="仿宋" w:hAnsi="仿宋" w:hint="eastAsia"/>
                <w:spacing w:val="-6"/>
                <w:sz w:val="30"/>
                <w:szCs w:val="30"/>
              </w:rPr>
              <w:t>设立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专业部门</w:t>
            </w:r>
          </w:p>
        </w:tc>
        <w:tc>
          <w:tcPr>
            <w:tcW w:w="2758" w:type="dxa"/>
            <w:gridSpan w:val="2"/>
            <w:vAlign w:val="center"/>
          </w:tcPr>
          <w:p w:rsidR="00EA4923" w:rsidRDefault="00EA4923" w:rsidP="00EA4923">
            <w:pPr>
              <w:spacing w:line="32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□</w:t>
            </w:r>
            <w:r w:rsidRPr="009374FA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是，共</w:t>
            </w:r>
            <w:r w:rsidR="009374FA" w:rsidRPr="009374FA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设立</w:t>
            </w:r>
            <w:r w:rsidRPr="009374FA">
              <w:rPr>
                <w:rFonts w:ascii="仿宋" w:eastAsia="仿宋" w:hAnsi="仿宋" w:hint="eastAsia"/>
                <w:spacing w:val="-12"/>
                <w:sz w:val="30"/>
                <w:szCs w:val="30"/>
                <w:u w:val="single"/>
              </w:rPr>
              <w:t xml:space="preserve">     </w:t>
            </w:r>
            <w:r w:rsidRPr="009374FA">
              <w:rPr>
                <w:rFonts w:ascii="仿宋" w:eastAsia="仿宋" w:hAnsi="仿宋" w:hint="eastAsia"/>
                <w:spacing w:val="-12"/>
                <w:sz w:val="30"/>
                <w:szCs w:val="30"/>
              </w:rPr>
              <w:t>个</w:t>
            </w:r>
          </w:p>
          <w:p w:rsidR="00EA4923" w:rsidRPr="00A52BE0" w:rsidRDefault="00EA4923" w:rsidP="00EA4923">
            <w:pPr>
              <w:spacing w:line="32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□否</w:t>
            </w:r>
            <w:bookmarkStart w:id="0" w:name="_GoBack"/>
            <w:bookmarkEnd w:id="0"/>
          </w:p>
        </w:tc>
        <w:tc>
          <w:tcPr>
            <w:tcW w:w="2759" w:type="dxa"/>
            <w:gridSpan w:val="2"/>
            <w:vAlign w:val="center"/>
          </w:tcPr>
          <w:p w:rsidR="00EA4923" w:rsidRPr="00A52BE0" w:rsidRDefault="00EA4923" w:rsidP="00EA4923">
            <w:pPr>
              <w:spacing w:line="320" w:lineRule="exact"/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是否有入选全国律协或广西律协涉外律师人才库的律师</w:t>
            </w:r>
          </w:p>
        </w:tc>
        <w:tc>
          <w:tcPr>
            <w:tcW w:w="1379" w:type="dxa"/>
            <w:vAlign w:val="center"/>
          </w:tcPr>
          <w:p w:rsidR="00EA4923" w:rsidRDefault="00EA4923" w:rsidP="00EA4923">
            <w:pPr>
              <w:spacing w:line="32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□有，</w:t>
            </w:r>
          </w:p>
          <w:p w:rsidR="00EA4923" w:rsidRDefault="00EA4923" w:rsidP="00EA4923">
            <w:pPr>
              <w:spacing w:line="320" w:lineRule="exact"/>
              <w:ind w:firstLineChars="100" w:firstLine="288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EA4923">
              <w:rPr>
                <w:rFonts w:ascii="仿宋" w:eastAsia="仿宋" w:hAnsi="仿宋" w:hint="eastAsia"/>
                <w:spacing w:val="-6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名</w:t>
            </w:r>
          </w:p>
          <w:p w:rsidR="00EA4923" w:rsidRPr="00A52BE0" w:rsidRDefault="00EA4923" w:rsidP="00EA4923">
            <w:pPr>
              <w:spacing w:line="32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□没有</w:t>
            </w:r>
          </w:p>
        </w:tc>
      </w:tr>
      <w:tr w:rsidR="008A2D8D" w:rsidTr="007326DA">
        <w:trPr>
          <w:trHeight w:val="1014"/>
        </w:trPr>
        <w:tc>
          <w:tcPr>
            <w:tcW w:w="2758" w:type="dxa"/>
            <w:gridSpan w:val="2"/>
            <w:vAlign w:val="center"/>
          </w:tcPr>
          <w:p w:rsidR="008A2D8D" w:rsidRPr="00A52BE0" w:rsidRDefault="008A2D8D" w:rsidP="008A2D8D">
            <w:pPr>
              <w:spacing w:line="32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是否有涉外律师人才储备或培养计划</w:t>
            </w:r>
          </w:p>
        </w:tc>
        <w:tc>
          <w:tcPr>
            <w:tcW w:w="5518" w:type="dxa"/>
            <w:gridSpan w:val="4"/>
            <w:vAlign w:val="center"/>
          </w:tcPr>
          <w:p w:rsidR="008A2D8D" w:rsidRDefault="008A2D8D" w:rsidP="008A2D8D">
            <w:pPr>
              <w:spacing w:line="32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□有涉外律师人才储备，</w:t>
            </w:r>
            <w:r w:rsidRPr="00EA4923">
              <w:rPr>
                <w:rFonts w:ascii="仿宋" w:eastAsia="仿宋" w:hAnsi="仿宋" w:hint="eastAsia"/>
                <w:spacing w:val="-6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名</w:t>
            </w:r>
          </w:p>
          <w:p w:rsidR="008A2D8D" w:rsidRDefault="008A2D8D" w:rsidP="008A2D8D">
            <w:pPr>
              <w:spacing w:line="32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□有涉外律师人才培养计划</w:t>
            </w:r>
          </w:p>
          <w:p w:rsidR="008A2D8D" w:rsidRPr="008A2D8D" w:rsidRDefault="008A2D8D" w:rsidP="008A2D8D">
            <w:pPr>
              <w:spacing w:line="32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□暂时没有</w:t>
            </w:r>
          </w:p>
        </w:tc>
      </w:tr>
      <w:tr w:rsidR="00AA6124" w:rsidTr="007326DA">
        <w:trPr>
          <w:trHeight w:val="547"/>
        </w:trPr>
        <w:tc>
          <w:tcPr>
            <w:tcW w:w="2758" w:type="dxa"/>
            <w:gridSpan w:val="2"/>
            <w:vAlign w:val="center"/>
          </w:tcPr>
          <w:p w:rsidR="00AA6124" w:rsidRPr="00AA6124" w:rsidRDefault="00AA6124" w:rsidP="00A52BE0">
            <w:pPr>
              <w:rPr>
                <w:rFonts w:ascii="仿宋" w:eastAsia="仿宋" w:hAnsi="仿宋"/>
                <w:spacing w:val="-10"/>
                <w:sz w:val="30"/>
                <w:szCs w:val="30"/>
              </w:rPr>
            </w:pPr>
            <w:r w:rsidRPr="00AA6124">
              <w:rPr>
                <w:rFonts w:ascii="仿宋" w:eastAsia="仿宋" w:hAnsi="仿宋" w:hint="eastAsia"/>
                <w:spacing w:val="-10"/>
                <w:sz w:val="30"/>
                <w:szCs w:val="30"/>
              </w:rPr>
              <w:t>是否办理过涉外业务</w:t>
            </w:r>
          </w:p>
        </w:tc>
        <w:tc>
          <w:tcPr>
            <w:tcW w:w="5518" w:type="dxa"/>
            <w:gridSpan w:val="4"/>
            <w:vAlign w:val="center"/>
          </w:tcPr>
          <w:p w:rsidR="00AA6124" w:rsidRDefault="00AA6124" w:rsidP="00AA6124">
            <w:pPr>
              <w:spacing w:line="32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□是，</w:t>
            </w:r>
            <w:r w:rsidRPr="00EA4923">
              <w:rPr>
                <w:rFonts w:ascii="仿宋" w:eastAsia="仿宋" w:hAnsi="仿宋" w:hint="eastAsia"/>
                <w:spacing w:val="-6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件，</w:t>
            </w:r>
            <w:r>
              <w:rPr>
                <w:rFonts w:ascii="仿宋" w:eastAsia="仿宋" w:hAnsi="仿宋"/>
                <w:spacing w:val="-6"/>
                <w:sz w:val="30"/>
                <w:szCs w:val="30"/>
              </w:rPr>
              <w:t>案件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类型：</w:t>
            </w:r>
            <w:r w:rsidRPr="00EA4923">
              <w:rPr>
                <w:rFonts w:ascii="仿宋" w:eastAsia="仿宋" w:hAnsi="仿宋" w:hint="eastAsia"/>
                <w:spacing w:val="-6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" w:eastAsia="仿宋" w:hAnsi="仿宋"/>
                <w:spacing w:val="-6"/>
                <w:sz w:val="30"/>
                <w:szCs w:val="30"/>
                <w:u w:val="single"/>
              </w:rPr>
              <w:t xml:space="preserve">           </w:t>
            </w:r>
          </w:p>
          <w:p w:rsidR="00AA6124" w:rsidRPr="00AA6124" w:rsidRDefault="00AA6124" w:rsidP="00AA6124">
            <w:pPr>
              <w:spacing w:line="32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□否</w:t>
            </w:r>
          </w:p>
        </w:tc>
      </w:tr>
      <w:tr w:rsidR="00AA6124" w:rsidTr="00B37D00">
        <w:trPr>
          <w:trHeight w:val="837"/>
        </w:trPr>
        <w:tc>
          <w:tcPr>
            <w:tcW w:w="1380" w:type="dxa"/>
            <w:vAlign w:val="center"/>
          </w:tcPr>
          <w:p w:rsidR="00AA6124" w:rsidRPr="00A52BE0" w:rsidRDefault="00AA6124" w:rsidP="00AA6124">
            <w:pPr>
              <w:spacing w:line="32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本所擅长业务类型</w:t>
            </w:r>
          </w:p>
        </w:tc>
        <w:tc>
          <w:tcPr>
            <w:tcW w:w="6896" w:type="dxa"/>
            <w:gridSpan w:val="5"/>
            <w:vAlign w:val="center"/>
          </w:tcPr>
          <w:p w:rsidR="00AA6124" w:rsidRPr="00A52BE0" w:rsidRDefault="00AA6124" w:rsidP="00A52BE0">
            <w:pPr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</w:tr>
      <w:tr w:rsidR="00B37D00" w:rsidTr="00B51177">
        <w:trPr>
          <w:trHeight w:val="492"/>
        </w:trPr>
        <w:tc>
          <w:tcPr>
            <w:tcW w:w="8276" w:type="dxa"/>
            <w:gridSpan w:val="6"/>
            <w:vAlign w:val="center"/>
          </w:tcPr>
          <w:p w:rsidR="00B37D00" w:rsidRPr="00B51177" w:rsidRDefault="00B37D00" w:rsidP="00B51177">
            <w:pPr>
              <w:spacing w:line="400" w:lineRule="exact"/>
              <w:jc w:val="center"/>
              <w:rPr>
                <w:rFonts w:ascii="黑体" w:eastAsia="黑体" w:hAnsi="黑体"/>
                <w:spacing w:val="-6"/>
                <w:sz w:val="30"/>
                <w:szCs w:val="30"/>
              </w:rPr>
            </w:pPr>
            <w:r w:rsidRPr="00B51177">
              <w:rPr>
                <w:rFonts w:ascii="黑体" w:eastAsia="黑体" w:hAnsi="黑体" w:hint="eastAsia"/>
                <w:spacing w:val="-6"/>
                <w:sz w:val="30"/>
                <w:szCs w:val="30"/>
              </w:rPr>
              <w:t>报名意向</w:t>
            </w:r>
          </w:p>
        </w:tc>
      </w:tr>
      <w:tr w:rsidR="00B51177" w:rsidTr="00B51177">
        <w:trPr>
          <w:trHeight w:val="967"/>
        </w:trPr>
        <w:tc>
          <w:tcPr>
            <w:tcW w:w="8276" w:type="dxa"/>
            <w:gridSpan w:val="6"/>
          </w:tcPr>
          <w:p w:rsidR="00B51177" w:rsidRPr="00A52BE0" w:rsidRDefault="00B51177" w:rsidP="00A52BE0">
            <w:pPr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希望与</w:t>
            </w:r>
            <w:r w:rsidRPr="00B51177">
              <w:rPr>
                <w:rFonts w:ascii="仿宋" w:eastAsia="仿宋" w:hAnsi="仿宋" w:hint="eastAsia"/>
                <w:spacing w:val="-6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家马来西亚律师楼签订协议，分别是：</w:t>
            </w:r>
          </w:p>
        </w:tc>
      </w:tr>
      <w:tr w:rsidR="00B51177" w:rsidTr="00B51177">
        <w:trPr>
          <w:trHeight w:val="541"/>
        </w:trPr>
        <w:tc>
          <w:tcPr>
            <w:tcW w:w="8276" w:type="dxa"/>
            <w:gridSpan w:val="6"/>
            <w:vAlign w:val="center"/>
          </w:tcPr>
          <w:p w:rsidR="00B51177" w:rsidRPr="00B51177" w:rsidRDefault="00B51177" w:rsidP="00B51177">
            <w:pPr>
              <w:spacing w:line="400" w:lineRule="exact"/>
              <w:jc w:val="center"/>
              <w:rPr>
                <w:rFonts w:ascii="黑体" w:eastAsia="黑体" w:hAnsi="黑体"/>
                <w:spacing w:val="-6"/>
                <w:sz w:val="30"/>
                <w:szCs w:val="30"/>
              </w:rPr>
            </w:pPr>
            <w:r w:rsidRPr="00B51177">
              <w:rPr>
                <w:rFonts w:ascii="黑体" w:eastAsia="黑体" w:hAnsi="黑体" w:hint="eastAsia"/>
                <w:spacing w:val="-6"/>
                <w:sz w:val="30"/>
                <w:szCs w:val="30"/>
              </w:rPr>
              <w:t>市级律师协会初审意见</w:t>
            </w:r>
          </w:p>
        </w:tc>
      </w:tr>
      <w:tr w:rsidR="00B51177" w:rsidTr="007326DA">
        <w:trPr>
          <w:trHeight w:val="1533"/>
        </w:trPr>
        <w:tc>
          <w:tcPr>
            <w:tcW w:w="8276" w:type="dxa"/>
            <w:gridSpan w:val="6"/>
            <w:vAlign w:val="bottom"/>
          </w:tcPr>
          <w:p w:rsidR="00B51177" w:rsidRDefault="00B51177" w:rsidP="00B51177">
            <w:pPr>
              <w:spacing w:line="320" w:lineRule="exact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 xml:space="preserve">                                           市律师协会（盖章</w:t>
            </w:r>
            <w:r>
              <w:rPr>
                <w:rFonts w:ascii="仿宋" w:eastAsia="仿宋" w:hAnsi="仿宋"/>
                <w:spacing w:val="-6"/>
                <w:sz w:val="28"/>
                <w:szCs w:val="28"/>
              </w:rPr>
              <w:t>）</w:t>
            </w:r>
          </w:p>
          <w:p w:rsidR="00B51177" w:rsidRPr="00B51177" w:rsidRDefault="00B51177" w:rsidP="00B51177">
            <w:pPr>
              <w:spacing w:line="320" w:lineRule="exact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 xml:space="preserve">                                         </w:t>
            </w:r>
            <w:r w:rsidR="00607DB3">
              <w:rPr>
                <w:rFonts w:ascii="仿宋" w:eastAsia="仿宋" w:hAnsi="仿宋"/>
                <w:spacing w:val="-6"/>
                <w:sz w:val="28"/>
                <w:szCs w:val="28"/>
              </w:rPr>
              <w:t xml:space="preserve"> 2018</w:t>
            </w:r>
            <w:r w:rsidR="00607DB3">
              <w:rPr>
                <w:rFonts w:ascii="仿宋" w:eastAsia="仿宋" w:hAnsi="仿宋" w:hint="eastAsia"/>
                <w:spacing w:val="-6"/>
                <w:sz w:val="28"/>
                <w:szCs w:val="28"/>
              </w:rPr>
              <w:t>年4月  日</w:t>
            </w:r>
          </w:p>
        </w:tc>
      </w:tr>
    </w:tbl>
    <w:p w:rsidR="00362BBF" w:rsidRPr="007326DA" w:rsidRDefault="00362BBF" w:rsidP="001B0F5B">
      <w:pPr>
        <w:rPr>
          <w:rFonts w:ascii="仿宋" w:eastAsia="仿宋" w:hAnsi="仿宋"/>
          <w:szCs w:val="21"/>
        </w:rPr>
      </w:pPr>
    </w:p>
    <w:sectPr w:rsidR="00362BBF" w:rsidRPr="00732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FD2" w:rsidRDefault="00095FD2" w:rsidP="009374FA">
      <w:r>
        <w:separator/>
      </w:r>
    </w:p>
  </w:endnote>
  <w:endnote w:type="continuationSeparator" w:id="0">
    <w:p w:rsidR="00095FD2" w:rsidRDefault="00095FD2" w:rsidP="0093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FD2" w:rsidRDefault="00095FD2" w:rsidP="009374FA">
      <w:r>
        <w:separator/>
      </w:r>
    </w:p>
  </w:footnote>
  <w:footnote w:type="continuationSeparator" w:id="0">
    <w:p w:rsidR="00095FD2" w:rsidRDefault="00095FD2" w:rsidP="00937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BA"/>
    <w:rsid w:val="000005C1"/>
    <w:rsid w:val="00022D19"/>
    <w:rsid w:val="00095FD2"/>
    <w:rsid w:val="0011737F"/>
    <w:rsid w:val="00151075"/>
    <w:rsid w:val="00191CD8"/>
    <w:rsid w:val="001B0F5B"/>
    <w:rsid w:val="00240A89"/>
    <w:rsid w:val="002A09BA"/>
    <w:rsid w:val="00332CF2"/>
    <w:rsid w:val="0035175A"/>
    <w:rsid w:val="00362BBF"/>
    <w:rsid w:val="00364B8E"/>
    <w:rsid w:val="00430CA7"/>
    <w:rsid w:val="0053739F"/>
    <w:rsid w:val="00607DB3"/>
    <w:rsid w:val="00651872"/>
    <w:rsid w:val="006D1143"/>
    <w:rsid w:val="006F6E27"/>
    <w:rsid w:val="007150B2"/>
    <w:rsid w:val="007326DA"/>
    <w:rsid w:val="00760968"/>
    <w:rsid w:val="008A2D8D"/>
    <w:rsid w:val="008A3518"/>
    <w:rsid w:val="009374FA"/>
    <w:rsid w:val="00991EC8"/>
    <w:rsid w:val="009B1917"/>
    <w:rsid w:val="00A15521"/>
    <w:rsid w:val="00A52BE0"/>
    <w:rsid w:val="00AA6124"/>
    <w:rsid w:val="00AC7E7F"/>
    <w:rsid w:val="00B37D00"/>
    <w:rsid w:val="00B51177"/>
    <w:rsid w:val="00BA07A5"/>
    <w:rsid w:val="00CD34B3"/>
    <w:rsid w:val="00DC63D5"/>
    <w:rsid w:val="00E55AE4"/>
    <w:rsid w:val="00EA4923"/>
    <w:rsid w:val="00F55B76"/>
    <w:rsid w:val="00F6704E"/>
    <w:rsid w:val="157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411BF"/>
  <w15:docId w15:val="{7DF6C989-F84F-4559-83B5-6CB5B7F8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WLN</dc:creator>
  <cp:lastModifiedBy>WLN</cp:lastModifiedBy>
  <cp:revision>19</cp:revision>
  <dcterms:created xsi:type="dcterms:W3CDTF">2018-04-07T16:24:00Z</dcterms:created>
  <dcterms:modified xsi:type="dcterms:W3CDTF">2018-04-08T02:12:00Z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