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rPr>
          <w:rFonts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bookmarkStart w:id="0" w:name="_GoBack"/>
      <w:bookmarkEnd w:id="0"/>
    </w:p>
    <w:p>
      <w:pPr>
        <w:spacing w:after="0"/>
        <w:rPr>
          <w:rFonts w:ascii="黑体" w:hAnsi="黑体" w:eastAsia="黑体" w:cs="黑体"/>
          <w:sz w:val="32"/>
          <w:szCs w:val="32"/>
        </w:rPr>
      </w:pPr>
    </w:p>
    <w:p>
      <w:pPr>
        <w:pStyle w:val="2"/>
        <w:spacing w:after="3"/>
        <w:ind w:left="0"/>
        <w:jc w:val="left"/>
        <w:rPr>
          <w:rFonts w:hint="eastAsia" w:ascii="仿宋" w:hAnsi="仿宋" w:eastAsia="仿宋" w:cs="仿宋"/>
          <w:spacing w:val="-30"/>
          <w:sz w:val="32"/>
          <w:szCs w:val="32"/>
        </w:rPr>
      </w:pPr>
      <w:r>
        <w:rPr>
          <w:rFonts w:hint="eastAsia" w:ascii="方正小标宋简体" w:hAnsi="方正小标宋简体" w:eastAsia="方正小标宋简体" w:cs="方正小标宋简体"/>
          <w:spacing w:val="-30"/>
          <w:sz w:val="44"/>
          <w:szCs w:val="44"/>
        </w:rPr>
        <w:t>“一带一路”香港法律及仲裁服务研讨会议程</w:t>
      </w:r>
    </w:p>
    <w:p>
      <w:pPr>
        <w:spacing w:after="40" w:line="223" w:lineRule="auto"/>
        <w:ind w:right="52"/>
        <w:rPr>
          <w:rFonts w:ascii="楷体" w:hAnsi="楷体" w:eastAsia="楷体" w:cs="楷体"/>
          <w:sz w:val="32"/>
          <w:szCs w:val="32"/>
        </w:rPr>
      </w:pPr>
    </w:p>
    <w:p>
      <w:pPr>
        <w:spacing w:after="40" w:line="223" w:lineRule="auto"/>
        <w:ind w:right="52"/>
        <w:rPr>
          <w:rFonts w:ascii="楷体" w:hAnsi="楷体" w:eastAsia="楷体" w:cs="楷体"/>
          <w:sz w:val="32"/>
          <w:szCs w:val="32"/>
        </w:rPr>
      </w:pPr>
      <w:r>
        <w:rPr>
          <w:rFonts w:hint="eastAsia" w:ascii="楷体" w:hAnsi="楷体" w:eastAsia="楷体" w:cs="楷体"/>
          <w:sz w:val="32"/>
          <w:szCs w:val="32"/>
        </w:rPr>
        <w:t>议程：</w:t>
      </w:r>
    </w:p>
    <w:tbl>
      <w:tblPr>
        <w:tblStyle w:val="12"/>
        <w:tblW w:w="9075" w:type="dxa"/>
        <w:jc w:val="center"/>
        <w:tblInd w:w="0" w:type="dxa"/>
        <w:tblLayout w:type="fixed"/>
        <w:tblCellMar>
          <w:top w:w="23" w:type="dxa"/>
          <w:left w:w="13" w:type="dxa"/>
          <w:bottom w:w="0" w:type="dxa"/>
          <w:right w:w="48" w:type="dxa"/>
        </w:tblCellMar>
      </w:tblPr>
      <w:tblGrid>
        <w:gridCol w:w="1701"/>
        <w:gridCol w:w="7365"/>
        <w:gridCol w:w="9"/>
      </w:tblGrid>
      <w:tr>
        <w:tblPrEx>
          <w:tblLayout w:type="fixed"/>
          <w:tblCellMar>
            <w:top w:w="23" w:type="dxa"/>
            <w:left w:w="13" w:type="dxa"/>
            <w:bottom w:w="0" w:type="dxa"/>
            <w:right w:w="48" w:type="dxa"/>
          </w:tblCellMar>
        </w:tblPrEx>
        <w:trPr>
          <w:gridAfter w:val="1"/>
          <w:wAfter w:w="9" w:type="dxa"/>
          <w:trHeight w:val="576" w:hRule="atLeast"/>
          <w:jc w:val="center"/>
        </w:trPr>
        <w:tc>
          <w:tcPr>
            <w:tcW w:w="1701" w:type="dxa"/>
            <w:tcBorders>
              <w:top w:val="single" w:color="000000" w:sz="2" w:space="0"/>
              <w:left w:val="single" w:color="000000" w:sz="2" w:space="0"/>
              <w:bottom w:val="single" w:color="000000" w:sz="2" w:space="0"/>
              <w:right w:val="single" w:color="000000" w:sz="2" w:space="0"/>
            </w:tcBorders>
          </w:tcPr>
          <w:p>
            <w:pPr>
              <w:spacing w:after="0"/>
              <w:rPr>
                <w:rFonts w:ascii="仿宋" w:hAnsi="仿宋" w:eastAsia="仿宋" w:cs="仿宋"/>
                <w:sz w:val="32"/>
                <w:szCs w:val="32"/>
              </w:rPr>
            </w:pPr>
            <w:r>
              <w:rPr>
                <w:rFonts w:hint="eastAsia" w:ascii="仿宋" w:hAnsi="仿宋" w:eastAsia="仿宋" w:cs="仿宋"/>
                <w:sz w:val="32"/>
                <w:szCs w:val="32"/>
              </w:rPr>
              <w:drawing>
                <wp:inline distT="0" distB="0" distL="0" distR="0">
                  <wp:extent cx="1017905" cy="328930"/>
                  <wp:effectExtent l="0" t="0" r="0" b="0"/>
                  <wp:docPr id="17012" name="Picture 17012"/>
                  <wp:cNvGraphicFramePr/>
                  <a:graphic xmlns:a="http://schemas.openxmlformats.org/drawingml/2006/main">
                    <a:graphicData uri="http://schemas.openxmlformats.org/drawingml/2006/picture">
                      <pic:pic xmlns:pic="http://schemas.openxmlformats.org/drawingml/2006/picture">
                        <pic:nvPicPr>
                          <pic:cNvPr id="17012" name="Picture 17012"/>
                          <pic:cNvPicPr/>
                        </pic:nvPicPr>
                        <pic:blipFill>
                          <a:blip r:embed="rId8"/>
                          <a:stretch>
                            <a:fillRect/>
                          </a:stretch>
                        </pic:blipFill>
                        <pic:spPr>
                          <a:xfrm>
                            <a:off x="0" y="0"/>
                            <a:ext cx="1018511" cy="329215"/>
                          </a:xfrm>
                          <a:prstGeom prst="rect">
                            <a:avLst/>
                          </a:prstGeom>
                        </pic:spPr>
                      </pic:pic>
                    </a:graphicData>
                  </a:graphic>
                </wp:inline>
              </w:drawing>
            </w:r>
          </w:p>
        </w:tc>
        <w:tc>
          <w:tcPr>
            <w:tcW w:w="7365" w:type="dxa"/>
            <w:tcBorders>
              <w:top w:val="single" w:color="000000" w:sz="2" w:space="0"/>
              <w:left w:val="single" w:color="000000" w:sz="2" w:space="0"/>
              <w:bottom w:val="single" w:color="000000" w:sz="2" w:space="0"/>
              <w:right w:val="single" w:color="000000" w:sz="2" w:space="0"/>
            </w:tcBorders>
          </w:tcPr>
          <w:p>
            <w:pPr>
              <w:spacing w:after="0"/>
              <w:rPr>
                <w:rFonts w:ascii="仿宋" w:hAnsi="仿宋" w:eastAsia="仿宋" w:cs="仿宋"/>
                <w:sz w:val="32"/>
                <w:szCs w:val="32"/>
              </w:rPr>
            </w:pPr>
            <w:r>
              <w:rPr>
                <w:rFonts w:hint="eastAsia" w:ascii="仿宋" w:hAnsi="仿宋" w:eastAsia="仿宋" w:cs="仿宋"/>
                <w:sz w:val="32"/>
                <w:szCs w:val="32"/>
              </w:rPr>
              <w:drawing>
                <wp:inline distT="0" distB="0" distL="0" distR="0">
                  <wp:extent cx="4744720" cy="328930"/>
                  <wp:effectExtent l="0" t="0" r="0" b="0"/>
                  <wp:docPr id="49708" name="Picture 49708"/>
                  <wp:cNvGraphicFramePr/>
                  <a:graphic xmlns:a="http://schemas.openxmlformats.org/drawingml/2006/main">
                    <a:graphicData uri="http://schemas.openxmlformats.org/drawingml/2006/picture">
                      <pic:pic xmlns:pic="http://schemas.openxmlformats.org/drawingml/2006/picture">
                        <pic:nvPicPr>
                          <pic:cNvPr id="49708" name="Picture 49708"/>
                          <pic:cNvPicPr/>
                        </pic:nvPicPr>
                        <pic:blipFill>
                          <a:blip r:embed="rId9"/>
                          <a:stretch>
                            <a:fillRect/>
                          </a:stretch>
                        </pic:blipFill>
                        <pic:spPr>
                          <a:xfrm>
                            <a:off x="0" y="0"/>
                            <a:ext cx="4744921" cy="329215"/>
                          </a:xfrm>
                          <a:prstGeom prst="rect">
                            <a:avLst/>
                          </a:prstGeom>
                        </pic:spPr>
                      </pic:pic>
                    </a:graphicData>
                  </a:graphic>
                </wp:inline>
              </w:drawing>
            </w:r>
          </w:p>
        </w:tc>
      </w:tr>
      <w:tr>
        <w:tblPrEx>
          <w:tblLayout w:type="fixed"/>
          <w:tblCellMar>
            <w:top w:w="23" w:type="dxa"/>
            <w:left w:w="13" w:type="dxa"/>
            <w:bottom w:w="0" w:type="dxa"/>
            <w:right w:w="48" w:type="dxa"/>
          </w:tblCellMar>
        </w:tblPrEx>
        <w:trPr>
          <w:gridAfter w:val="1"/>
          <w:wAfter w:w="9" w:type="dxa"/>
          <w:trHeight w:val="560" w:hRule="atLeast"/>
          <w:jc w:val="center"/>
        </w:trPr>
        <w:tc>
          <w:tcPr>
            <w:tcW w:w="1701" w:type="dxa"/>
            <w:tcBorders>
              <w:top w:val="single" w:color="000000" w:sz="2" w:space="0"/>
              <w:left w:val="single" w:color="000000" w:sz="2" w:space="0"/>
              <w:bottom w:val="single" w:color="000000" w:sz="2" w:space="0"/>
              <w:right w:val="single" w:color="000000" w:sz="2" w:space="0"/>
            </w:tcBorders>
          </w:tcPr>
          <w:p>
            <w:pPr>
              <w:spacing w:after="0"/>
              <w:ind w:left="86"/>
              <w:rPr>
                <w:rFonts w:ascii="仿宋" w:hAnsi="仿宋" w:eastAsia="仿宋" w:cs="仿宋"/>
                <w:sz w:val="32"/>
                <w:szCs w:val="32"/>
              </w:rPr>
            </w:pPr>
            <w:r>
              <w:rPr>
                <w:rFonts w:hint="eastAsia" w:ascii="仿宋" w:hAnsi="仿宋" w:eastAsia="仿宋" w:cs="仿宋"/>
                <w:sz w:val="32"/>
                <w:szCs w:val="32"/>
              </w:rPr>
              <w:t>0830</w:t>
            </w:r>
          </w:p>
        </w:tc>
        <w:tc>
          <w:tcPr>
            <w:tcW w:w="7365" w:type="dxa"/>
            <w:tcBorders>
              <w:top w:val="single" w:color="000000" w:sz="2" w:space="0"/>
              <w:left w:val="single" w:color="000000" w:sz="2" w:space="0"/>
              <w:bottom w:val="single" w:color="000000" w:sz="2" w:space="0"/>
              <w:right w:val="single" w:color="000000" w:sz="2" w:space="0"/>
            </w:tcBorders>
            <w:vAlign w:val="center"/>
          </w:tcPr>
          <w:p>
            <w:pPr>
              <w:spacing w:after="0"/>
              <w:ind w:left="106"/>
              <w:rPr>
                <w:rFonts w:ascii="楷体" w:hAnsi="楷体" w:eastAsia="楷体" w:cs="楷体"/>
                <w:sz w:val="32"/>
                <w:szCs w:val="32"/>
              </w:rPr>
            </w:pPr>
            <w:r>
              <w:rPr>
                <w:rFonts w:hint="eastAsia" w:ascii="楷体" w:hAnsi="楷体" w:eastAsia="楷体" w:cs="楷体"/>
                <w:sz w:val="32"/>
                <w:szCs w:val="32"/>
              </w:rPr>
              <w:t>开始注册</w:t>
            </w:r>
          </w:p>
        </w:tc>
      </w:tr>
      <w:tr>
        <w:tblPrEx>
          <w:tblLayout w:type="fixed"/>
          <w:tblCellMar>
            <w:top w:w="23" w:type="dxa"/>
            <w:left w:w="13" w:type="dxa"/>
            <w:bottom w:w="0" w:type="dxa"/>
            <w:right w:w="48" w:type="dxa"/>
          </w:tblCellMar>
        </w:tblPrEx>
        <w:trPr>
          <w:gridAfter w:val="1"/>
          <w:wAfter w:w="9" w:type="dxa"/>
          <w:trHeight w:val="571" w:hRule="atLeast"/>
          <w:jc w:val="center"/>
        </w:trPr>
        <w:tc>
          <w:tcPr>
            <w:tcW w:w="1701" w:type="dxa"/>
            <w:tcBorders>
              <w:top w:val="single" w:color="000000" w:sz="2" w:space="0"/>
              <w:left w:val="single" w:color="000000" w:sz="2" w:space="0"/>
              <w:bottom w:val="single" w:color="000000" w:sz="2" w:space="0"/>
              <w:right w:val="single" w:color="000000" w:sz="2" w:space="0"/>
            </w:tcBorders>
          </w:tcPr>
          <w:p>
            <w:pPr>
              <w:spacing w:after="0"/>
              <w:ind w:left="86"/>
              <w:rPr>
                <w:rFonts w:ascii="仿宋" w:hAnsi="仿宋" w:eastAsia="仿宋" w:cs="仿宋"/>
                <w:sz w:val="32"/>
                <w:szCs w:val="32"/>
              </w:rPr>
            </w:pPr>
            <w:r>
              <w:rPr>
                <w:rFonts w:hint="eastAsia" w:ascii="仿宋" w:hAnsi="仿宋" w:eastAsia="仿宋" w:cs="仿宋"/>
                <w:sz w:val="32"/>
                <w:szCs w:val="32"/>
              </w:rPr>
              <w:t>0900</w:t>
            </w:r>
          </w:p>
        </w:tc>
        <w:tc>
          <w:tcPr>
            <w:tcW w:w="7365" w:type="dxa"/>
            <w:tcBorders>
              <w:top w:val="single" w:color="000000" w:sz="2" w:space="0"/>
              <w:left w:val="single" w:color="000000" w:sz="2" w:space="0"/>
              <w:bottom w:val="single" w:color="000000" w:sz="2" w:space="0"/>
              <w:right w:val="single" w:color="000000" w:sz="2" w:space="0"/>
            </w:tcBorders>
            <w:vAlign w:val="center"/>
          </w:tcPr>
          <w:p>
            <w:pPr>
              <w:spacing w:after="0"/>
              <w:ind w:left="106"/>
              <w:rPr>
                <w:rFonts w:ascii="楷体" w:hAnsi="楷体" w:eastAsia="楷体" w:cs="楷体"/>
                <w:sz w:val="32"/>
                <w:szCs w:val="32"/>
              </w:rPr>
            </w:pPr>
            <w:r>
              <w:rPr>
                <w:rFonts w:hint="eastAsia" w:ascii="楷体" w:hAnsi="楷体" w:eastAsia="楷体" w:cs="楷体"/>
                <w:sz w:val="32"/>
                <w:szCs w:val="32"/>
              </w:rPr>
              <w:t>嘉宾入座</w:t>
            </w:r>
          </w:p>
        </w:tc>
      </w:tr>
      <w:tr>
        <w:tblPrEx>
          <w:tblLayout w:type="fixed"/>
          <w:tblCellMar>
            <w:top w:w="23" w:type="dxa"/>
            <w:left w:w="13" w:type="dxa"/>
            <w:bottom w:w="0" w:type="dxa"/>
            <w:right w:w="48" w:type="dxa"/>
          </w:tblCellMar>
        </w:tblPrEx>
        <w:trPr>
          <w:gridAfter w:val="1"/>
          <w:wAfter w:w="9" w:type="dxa"/>
          <w:trHeight w:val="581" w:hRule="atLeast"/>
          <w:jc w:val="center"/>
        </w:trPr>
        <w:tc>
          <w:tcPr>
            <w:tcW w:w="1701" w:type="dxa"/>
            <w:tcBorders>
              <w:top w:val="single" w:color="000000" w:sz="2" w:space="0"/>
              <w:left w:val="single" w:color="000000" w:sz="2" w:space="0"/>
              <w:bottom w:val="single" w:color="000000" w:sz="2" w:space="0"/>
              <w:right w:val="single" w:color="000000" w:sz="2" w:space="0"/>
            </w:tcBorders>
            <w:vAlign w:val="center"/>
          </w:tcPr>
          <w:p>
            <w:pPr>
              <w:spacing w:after="0"/>
              <w:ind w:left="86"/>
              <w:rPr>
                <w:rFonts w:ascii="仿宋" w:hAnsi="仿宋" w:eastAsia="仿宋" w:cs="仿宋"/>
                <w:sz w:val="32"/>
                <w:szCs w:val="32"/>
              </w:rPr>
            </w:pPr>
            <w:r>
              <w:rPr>
                <w:rFonts w:hint="eastAsia" w:ascii="仿宋" w:hAnsi="仿宋" w:eastAsia="仿宋" w:cs="仿宋"/>
                <w:sz w:val="32"/>
                <w:szCs w:val="32"/>
              </w:rPr>
              <w:t>0900-0905</w:t>
            </w:r>
          </w:p>
        </w:tc>
        <w:tc>
          <w:tcPr>
            <w:tcW w:w="7365" w:type="dxa"/>
            <w:tcBorders>
              <w:top w:val="single" w:color="000000" w:sz="2" w:space="0"/>
              <w:left w:val="single" w:color="000000" w:sz="2" w:space="0"/>
              <w:bottom w:val="single" w:color="000000" w:sz="2" w:space="0"/>
              <w:right w:val="single" w:color="000000" w:sz="2" w:space="0"/>
            </w:tcBorders>
            <w:vAlign w:val="center"/>
          </w:tcPr>
          <w:p>
            <w:pPr>
              <w:spacing w:after="0"/>
              <w:ind w:left="106"/>
              <w:rPr>
                <w:rFonts w:ascii="楷体" w:hAnsi="楷体" w:eastAsia="楷体" w:cs="楷体"/>
                <w:sz w:val="32"/>
                <w:szCs w:val="32"/>
              </w:rPr>
            </w:pPr>
            <w:r>
              <w:rPr>
                <w:rFonts w:hint="eastAsia" w:ascii="楷体" w:hAnsi="楷体" w:eastAsia="楷体" w:cs="楷体"/>
                <w:sz w:val="32"/>
                <w:szCs w:val="32"/>
              </w:rPr>
              <w:t>香港特区政府驻專办主任邓家禧致辞</w:t>
            </w:r>
          </w:p>
        </w:tc>
      </w:tr>
      <w:tr>
        <w:tblPrEx>
          <w:tblLayout w:type="fixed"/>
          <w:tblCellMar>
            <w:top w:w="23" w:type="dxa"/>
            <w:left w:w="13" w:type="dxa"/>
            <w:bottom w:w="0" w:type="dxa"/>
            <w:right w:w="48" w:type="dxa"/>
          </w:tblCellMar>
        </w:tblPrEx>
        <w:trPr>
          <w:gridAfter w:val="1"/>
          <w:wAfter w:w="9" w:type="dxa"/>
          <w:trHeight w:val="592" w:hRule="atLeast"/>
          <w:jc w:val="center"/>
        </w:trPr>
        <w:tc>
          <w:tcPr>
            <w:tcW w:w="1701" w:type="dxa"/>
            <w:tcBorders>
              <w:top w:val="single" w:color="000000" w:sz="2" w:space="0"/>
              <w:left w:val="single" w:color="000000" w:sz="2" w:space="0"/>
              <w:bottom w:val="single" w:color="000000" w:sz="2" w:space="0"/>
              <w:right w:val="single" w:color="000000" w:sz="2" w:space="0"/>
            </w:tcBorders>
            <w:vAlign w:val="center"/>
          </w:tcPr>
          <w:p>
            <w:pPr>
              <w:spacing w:after="0"/>
              <w:ind w:left="96"/>
              <w:rPr>
                <w:rFonts w:ascii="仿宋" w:hAnsi="仿宋" w:eastAsia="仿宋" w:cs="仿宋"/>
                <w:sz w:val="32"/>
                <w:szCs w:val="32"/>
              </w:rPr>
            </w:pPr>
            <w:r>
              <w:rPr>
                <w:rFonts w:hint="eastAsia" w:ascii="仿宋" w:hAnsi="仿宋" w:eastAsia="仿宋" w:cs="仿宋"/>
                <w:sz w:val="32"/>
                <w:szCs w:val="32"/>
              </w:rPr>
              <w:t>0905-0910</w:t>
            </w:r>
          </w:p>
        </w:tc>
        <w:tc>
          <w:tcPr>
            <w:tcW w:w="7365" w:type="dxa"/>
            <w:tcBorders>
              <w:top w:val="single" w:color="000000" w:sz="2" w:space="0"/>
              <w:left w:val="single" w:color="000000" w:sz="2" w:space="0"/>
              <w:bottom w:val="single" w:color="000000" w:sz="2" w:space="0"/>
              <w:right w:val="single" w:color="000000" w:sz="2" w:space="0"/>
            </w:tcBorders>
            <w:vAlign w:val="center"/>
          </w:tcPr>
          <w:p>
            <w:pPr>
              <w:spacing w:after="0"/>
              <w:ind w:left="106"/>
              <w:rPr>
                <w:rFonts w:ascii="楷体" w:hAnsi="楷体" w:eastAsia="楷体" w:cs="楷体"/>
                <w:sz w:val="32"/>
                <w:szCs w:val="32"/>
              </w:rPr>
            </w:pPr>
            <w:r>
              <w:rPr>
                <w:rFonts w:hint="eastAsia" w:ascii="楷体" w:hAnsi="楷体" w:eastAsia="楷体" w:cs="楷体"/>
                <w:sz w:val="32"/>
                <w:szCs w:val="32"/>
              </w:rPr>
              <w:t>广西壮族自治区领导致辞</w:t>
            </w:r>
          </w:p>
        </w:tc>
      </w:tr>
      <w:tr>
        <w:tblPrEx>
          <w:tblLayout w:type="fixed"/>
          <w:tblCellMar>
            <w:top w:w="23" w:type="dxa"/>
            <w:left w:w="13" w:type="dxa"/>
            <w:bottom w:w="0" w:type="dxa"/>
            <w:right w:w="48" w:type="dxa"/>
          </w:tblCellMar>
        </w:tblPrEx>
        <w:trPr>
          <w:gridAfter w:val="1"/>
          <w:wAfter w:w="9" w:type="dxa"/>
          <w:trHeight w:val="1891" w:hRule="atLeast"/>
          <w:jc w:val="center"/>
        </w:trPr>
        <w:tc>
          <w:tcPr>
            <w:tcW w:w="1701" w:type="dxa"/>
            <w:tcBorders>
              <w:top w:val="single" w:color="000000" w:sz="2" w:space="0"/>
              <w:left w:val="single" w:color="000000" w:sz="2" w:space="0"/>
              <w:bottom w:val="single" w:color="000000" w:sz="2" w:space="0"/>
              <w:right w:val="single" w:color="000000" w:sz="2" w:space="0"/>
            </w:tcBorders>
          </w:tcPr>
          <w:p>
            <w:pPr>
              <w:spacing w:after="0"/>
              <w:ind w:left="96"/>
              <w:rPr>
                <w:rFonts w:ascii="仿宋" w:hAnsi="仿宋" w:eastAsia="仿宋" w:cs="仿宋"/>
                <w:sz w:val="32"/>
                <w:szCs w:val="32"/>
              </w:rPr>
            </w:pPr>
            <w:r>
              <w:rPr>
                <w:rFonts w:hint="eastAsia" w:ascii="仿宋" w:hAnsi="仿宋" w:eastAsia="仿宋" w:cs="仿宋"/>
                <w:sz w:val="32"/>
                <w:szCs w:val="32"/>
              </w:rPr>
              <w:t>0910-0925</w:t>
            </w:r>
          </w:p>
        </w:tc>
        <w:tc>
          <w:tcPr>
            <w:tcW w:w="7365" w:type="dxa"/>
            <w:tcBorders>
              <w:top w:val="single" w:color="000000" w:sz="2" w:space="0"/>
              <w:left w:val="single" w:color="000000" w:sz="2" w:space="0"/>
              <w:bottom w:val="single" w:color="000000" w:sz="2" w:space="0"/>
              <w:right w:val="single" w:color="000000" w:sz="2" w:space="0"/>
            </w:tcBorders>
            <w:vAlign w:val="center"/>
          </w:tcPr>
          <w:p>
            <w:pPr>
              <w:spacing w:after="46" w:line="216" w:lineRule="auto"/>
              <w:jc w:val="both"/>
              <w:rPr>
                <w:rFonts w:ascii="楷体" w:hAnsi="楷体" w:eastAsia="楷体" w:cs="楷体"/>
                <w:sz w:val="32"/>
                <w:szCs w:val="32"/>
              </w:rPr>
            </w:pPr>
            <w:r>
              <w:rPr>
                <w:rFonts w:hint="eastAsia" w:ascii="楷体" w:hAnsi="楷体" w:eastAsia="楷体" w:cs="楷体"/>
                <w:sz w:val="32"/>
                <w:szCs w:val="32"/>
              </w:rPr>
              <w:t>广西律师协会与香港大律师公会签署两地合作备忘录广西律师协会与香港律师会签署两地合作备忘录</w:t>
            </w:r>
          </w:p>
          <w:p>
            <w:pPr>
              <w:spacing w:after="0"/>
              <w:ind w:left="106" w:firstLine="125"/>
              <w:jc w:val="both"/>
              <w:rPr>
                <w:rFonts w:ascii="楷体" w:hAnsi="楷体" w:eastAsia="楷体" w:cs="楷体"/>
                <w:sz w:val="32"/>
                <w:szCs w:val="32"/>
              </w:rPr>
            </w:pPr>
            <w:r>
              <w:rPr>
                <w:rFonts w:hint="eastAsia" w:ascii="楷体" w:hAnsi="楷体" w:eastAsia="楷体" w:cs="楷体"/>
                <w:sz w:val="32"/>
                <w:szCs w:val="32"/>
              </w:rPr>
              <w:t>【由驻粤办主任、广西壮族自治司法厅、港澳办、商务厅、投促局等出席领导见证】</w:t>
            </w:r>
          </w:p>
        </w:tc>
      </w:tr>
      <w:tr>
        <w:tblPrEx>
          <w:tblLayout w:type="fixed"/>
          <w:tblCellMar>
            <w:top w:w="23" w:type="dxa"/>
            <w:left w:w="13" w:type="dxa"/>
            <w:bottom w:w="0" w:type="dxa"/>
            <w:right w:w="48" w:type="dxa"/>
          </w:tblCellMar>
        </w:tblPrEx>
        <w:trPr>
          <w:gridAfter w:val="1"/>
          <w:wAfter w:w="9" w:type="dxa"/>
          <w:trHeight w:val="1795" w:hRule="atLeast"/>
          <w:jc w:val="center"/>
        </w:trPr>
        <w:tc>
          <w:tcPr>
            <w:tcW w:w="1701" w:type="dxa"/>
            <w:tcBorders>
              <w:top w:val="single" w:color="000000" w:sz="2" w:space="0"/>
              <w:left w:val="single" w:color="000000" w:sz="2" w:space="0"/>
              <w:bottom w:val="single" w:color="000000" w:sz="2" w:space="0"/>
              <w:right w:val="single" w:color="000000" w:sz="2" w:space="0"/>
            </w:tcBorders>
          </w:tcPr>
          <w:p>
            <w:pPr>
              <w:spacing w:after="0"/>
              <w:ind w:left="106"/>
              <w:rPr>
                <w:rFonts w:ascii="仿宋" w:hAnsi="仿宋" w:eastAsia="仿宋" w:cs="仿宋"/>
                <w:sz w:val="32"/>
                <w:szCs w:val="32"/>
              </w:rPr>
            </w:pPr>
            <w:r>
              <w:rPr>
                <w:rFonts w:hint="eastAsia" w:ascii="仿宋" w:hAnsi="仿宋" w:eastAsia="仿宋" w:cs="仿宋"/>
                <w:sz w:val="32"/>
                <w:szCs w:val="32"/>
              </w:rPr>
              <w:t>0925-0955</w:t>
            </w:r>
          </w:p>
        </w:tc>
        <w:tc>
          <w:tcPr>
            <w:tcW w:w="7365" w:type="dxa"/>
            <w:tcBorders>
              <w:top w:val="single" w:color="000000" w:sz="2" w:space="0"/>
              <w:left w:val="single" w:color="000000" w:sz="2" w:space="0"/>
              <w:bottom w:val="single" w:color="000000" w:sz="2" w:space="0"/>
              <w:right w:val="single" w:color="000000" w:sz="2" w:space="0"/>
            </w:tcBorders>
            <w:vAlign w:val="center"/>
          </w:tcPr>
          <w:p>
            <w:pPr>
              <w:spacing w:after="46" w:line="216" w:lineRule="auto"/>
              <w:jc w:val="both"/>
              <w:rPr>
                <w:rFonts w:ascii="楷体" w:hAnsi="楷体" w:eastAsia="楷体" w:cs="楷体"/>
                <w:sz w:val="32"/>
                <w:szCs w:val="32"/>
              </w:rPr>
            </w:pPr>
            <w:r>
              <w:rPr>
                <w:rFonts w:hint="eastAsia" w:ascii="楷体" w:hAnsi="楷体" w:eastAsia="楷体" w:cs="楷体"/>
                <w:b/>
                <w:bCs/>
                <w:sz w:val="32"/>
                <w:szCs w:val="32"/>
                <w:u w:val="single"/>
              </w:rPr>
              <w:t>主题演讲（1）：</w:t>
            </w:r>
            <w:r>
              <w:rPr>
                <w:rFonts w:hint="eastAsia" w:ascii="楷体" w:hAnsi="楷体" w:eastAsia="楷体" w:cs="楷体"/>
                <w:sz w:val="32"/>
                <w:szCs w:val="32"/>
              </w:rPr>
              <w:t>在「一带一路」倡议下香港作为国际法律及解决争议服务中心的角色</w:t>
            </w:r>
          </w:p>
          <w:p>
            <w:pPr>
              <w:spacing w:after="0"/>
              <w:ind w:left="125"/>
              <w:jc w:val="both"/>
              <w:rPr>
                <w:rFonts w:ascii="楷体" w:hAnsi="楷体" w:eastAsia="楷体" w:cs="楷体"/>
                <w:sz w:val="32"/>
                <w:szCs w:val="32"/>
              </w:rPr>
            </w:pPr>
            <w:r>
              <w:rPr>
                <w:rFonts w:hint="eastAsia" w:ascii="楷体" w:hAnsi="楷体" w:eastAsia="楷体" w:cs="楷体"/>
                <w:sz w:val="32"/>
                <w:szCs w:val="32"/>
              </w:rPr>
              <w:t>主讲嘉宾：香港特区政府律政司署理副法律政策专员（政策事务）李秀江女士</w:t>
            </w:r>
          </w:p>
        </w:tc>
      </w:tr>
      <w:tr>
        <w:tblPrEx>
          <w:tblLayout w:type="fixed"/>
          <w:tblCellMar>
            <w:top w:w="23" w:type="dxa"/>
            <w:left w:w="13" w:type="dxa"/>
            <w:bottom w:w="0" w:type="dxa"/>
            <w:right w:w="48" w:type="dxa"/>
          </w:tblCellMar>
        </w:tblPrEx>
        <w:trPr>
          <w:gridAfter w:val="1"/>
          <w:wAfter w:w="9" w:type="dxa"/>
          <w:trHeight w:val="1770" w:hRule="atLeast"/>
          <w:jc w:val="center"/>
        </w:trPr>
        <w:tc>
          <w:tcPr>
            <w:tcW w:w="1701" w:type="dxa"/>
            <w:tcBorders>
              <w:top w:val="single" w:color="000000" w:sz="2" w:space="0"/>
              <w:left w:val="single" w:color="000000" w:sz="2" w:space="0"/>
              <w:bottom w:val="single" w:color="000000" w:sz="2" w:space="0"/>
              <w:right w:val="single" w:color="000000" w:sz="2" w:space="0"/>
            </w:tcBorders>
          </w:tcPr>
          <w:p>
            <w:pPr>
              <w:spacing w:after="0"/>
              <w:ind w:left="106"/>
              <w:rPr>
                <w:rFonts w:ascii="仿宋" w:hAnsi="仿宋" w:eastAsia="仿宋" w:cs="仿宋"/>
                <w:sz w:val="32"/>
                <w:szCs w:val="32"/>
              </w:rPr>
            </w:pPr>
            <w:r>
              <w:rPr>
                <w:rFonts w:hint="eastAsia" w:ascii="仿宋" w:hAnsi="仿宋" w:eastAsia="仿宋" w:cs="仿宋"/>
                <w:sz w:val="32"/>
                <w:szCs w:val="32"/>
              </w:rPr>
              <w:t>0955-1025</w:t>
            </w:r>
          </w:p>
        </w:tc>
        <w:tc>
          <w:tcPr>
            <w:tcW w:w="7365" w:type="dxa"/>
            <w:tcBorders>
              <w:top w:val="single" w:color="000000" w:sz="2" w:space="0"/>
              <w:left w:val="single" w:color="000000" w:sz="2" w:space="0"/>
              <w:bottom w:val="single" w:color="000000" w:sz="2" w:space="0"/>
              <w:right w:val="single" w:color="000000" w:sz="2" w:space="0"/>
            </w:tcBorders>
            <w:vAlign w:val="center"/>
          </w:tcPr>
          <w:p>
            <w:pPr>
              <w:spacing w:after="0"/>
              <w:ind w:left="115" w:right="58" w:hanging="19"/>
              <w:jc w:val="both"/>
              <w:rPr>
                <w:rFonts w:ascii="楷体" w:hAnsi="楷体" w:eastAsia="楷体" w:cs="楷体"/>
                <w:sz w:val="32"/>
                <w:szCs w:val="32"/>
              </w:rPr>
            </w:pPr>
            <w:r>
              <w:rPr>
                <w:rFonts w:hint="eastAsia" w:ascii="楷体" w:hAnsi="楷体" w:eastAsia="楷体" w:cs="楷体"/>
                <w:b/>
                <w:bCs/>
                <w:sz w:val="32"/>
                <w:szCs w:val="32"/>
                <w:u w:val="single"/>
              </w:rPr>
              <w:t>实务分享：</w:t>
            </w:r>
            <w:r>
              <w:rPr>
                <w:rFonts w:hint="eastAsia" w:ascii="楷体" w:hAnsi="楷体" w:eastAsia="楷体" w:cs="楷体"/>
                <w:sz w:val="32"/>
                <w:szCs w:val="32"/>
              </w:rPr>
              <w:t>香港仲裁实务分享，包括如何进行临时仲裁、申请执行内地及外国的仲裁裁决的程序、对仲裁协议和裁决迸行异议的程序及各种临时措施或财产保全措施等</w:t>
            </w:r>
          </w:p>
          <w:p>
            <w:pPr>
              <w:spacing w:after="0"/>
              <w:ind w:left="115" w:right="58" w:hanging="19"/>
              <w:jc w:val="both"/>
              <w:rPr>
                <w:rFonts w:ascii="楷体" w:hAnsi="楷体" w:eastAsia="楷体" w:cs="楷体"/>
                <w:sz w:val="32"/>
                <w:szCs w:val="32"/>
              </w:rPr>
            </w:pPr>
            <w:r>
              <w:rPr>
                <w:rFonts w:hint="eastAsia" w:ascii="楷体" w:hAnsi="楷体" w:eastAsia="楷体" w:cs="楷体"/>
                <w:sz w:val="32"/>
                <w:szCs w:val="32"/>
              </w:rPr>
              <w:t>主讲嘉宾：香港律师会主席苏绍聪先生</w:t>
            </w:r>
          </w:p>
        </w:tc>
      </w:tr>
      <w:tr>
        <w:tblPrEx>
          <w:tblLayout w:type="fixed"/>
          <w:tblCellMar>
            <w:top w:w="23" w:type="dxa"/>
            <w:left w:w="13" w:type="dxa"/>
            <w:bottom w:w="0" w:type="dxa"/>
            <w:right w:w="48" w:type="dxa"/>
          </w:tblCellMar>
        </w:tblPrEx>
        <w:trPr>
          <w:gridAfter w:val="1"/>
          <w:wAfter w:w="9" w:type="dxa"/>
          <w:trHeight w:val="1539" w:hRule="atLeast"/>
          <w:jc w:val="center"/>
        </w:trPr>
        <w:tc>
          <w:tcPr>
            <w:tcW w:w="1701" w:type="dxa"/>
            <w:tcBorders>
              <w:top w:val="single" w:color="000000" w:sz="2" w:space="0"/>
              <w:left w:val="single" w:color="000000" w:sz="2" w:space="0"/>
              <w:bottom w:val="single" w:color="000000" w:sz="2" w:space="0"/>
              <w:right w:val="single" w:color="000000" w:sz="2" w:space="0"/>
            </w:tcBorders>
          </w:tcPr>
          <w:p>
            <w:pPr>
              <w:spacing w:after="0"/>
              <w:ind w:left="125"/>
              <w:rPr>
                <w:rFonts w:ascii="仿宋" w:hAnsi="仿宋" w:eastAsia="仿宋" w:cs="仿宋"/>
                <w:sz w:val="32"/>
                <w:szCs w:val="32"/>
              </w:rPr>
            </w:pPr>
            <w:r>
              <w:rPr>
                <w:rFonts w:hint="eastAsia" w:ascii="仿宋" w:hAnsi="仿宋" w:eastAsia="仿宋" w:cs="仿宋"/>
                <w:sz w:val="32"/>
                <w:szCs w:val="32"/>
              </w:rPr>
              <w:t>1025-1055</w:t>
            </w:r>
          </w:p>
        </w:tc>
        <w:tc>
          <w:tcPr>
            <w:tcW w:w="7365" w:type="dxa"/>
            <w:tcBorders>
              <w:top w:val="single" w:color="000000" w:sz="2" w:space="0"/>
              <w:left w:val="single" w:color="000000" w:sz="2" w:space="0"/>
              <w:bottom w:val="single" w:color="000000" w:sz="2" w:space="0"/>
              <w:right w:val="single" w:color="000000" w:sz="2" w:space="0"/>
            </w:tcBorders>
            <w:vAlign w:val="center"/>
          </w:tcPr>
          <w:p>
            <w:pPr>
              <w:spacing w:after="0"/>
              <w:ind w:left="105" w:right="58" w:hanging="19"/>
              <w:jc w:val="both"/>
              <w:rPr>
                <w:rFonts w:ascii="楷体" w:hAnsi="楷体" w:eastAsia="楷体" w:cs="楷体"/>
                <w:sz w:val="32"/>
                <w:szCs w:val="32"/>
              </w:rPr>
            </w:pPr>
            <w:r>
              <w:rPr>
                <w:rFonts w:hint="eastAsia" w:ascii="楷体" w:hAnsi="楷体" w:eastAsia="楷体" w:cs="楷体"/>
                <w:b/>
                <w:bCs/>
                <w:sz w:val="32"/>
                <w:szCs w:val="32"/>
                <w:u w:val="single"/>
              </w:rPr>
              <w:t>主题演讲（2）：</w:t>
            </w:r>
            <w:r>
              <w:rPr>
                <w:rFonts w:hint="eastAsia" w:ascii="楷体" w:hAnsi="楷体" w:eastAsia="楷体" w:cs="楷体"/>
                <w:sz w:val="32"/>
                <w:szCs w:val="32"/>
              </w:rPr>
              <w:t>「一带一路」倡议下走出去的中国企业对国际知识产权必备的法律概念，以及如何避免产生知识产权纠纷</w:t>
            </w:r>
          </w:p>
          <w:p>
            <w:pPr>
              <w:spacing w:after="0"/>
              <w:ind w:left="105" w:right="58" w:hanging="19"/>
              <w:jc w:val="both"/>
              <w:rPr>
                <w:rFonts w:ascii="楷体" w:hAnsi="楷体" w:eastAsia="楷体" w:cs="楷体"/>
                <w:sz w:val="32"/>
                <w:szCs w:val="32"/>
              </w:rPr>
            </w:pPr>
            <w:r>
              <w:rPr>
                <w:rFonts w:hint="eastAsia" w:ascii="楷体" w:hAnsi="楷体" w:eastAsia="楷体" w:cs="楷体"/>
                <w:sz w:val="32"/>
                <w:szCs w:val="32"/>
              </w:rPr>
              <w:t>主讲嘉宾：香港大律师公会代表马锦德大律师</w:t>
            </w:r>
          </w:p>
        </w:tc>
      </w:tr>
      <w:tr>
        <w:tblPrEx>
          <w:tblLayout w:type="fixed"/>
          <w:tblCellMar>
            <w:top w:w="23" w:type="dxa"/>
            <w:left w:w="13" w:type="dxa"/>
            <w:bottom w:w="0" w:type="dxa"/>
            <w:right w:w="48" w:type="dxa"/>
          </w:tblCellMar>
        </w:tblPrEx>
        <w:trPr>
          <w:gridAfter w:val="1"/>
          <w:wAfter w:w="9" w:type="dxa"/>
          <w:trHeight w:val="969" w:hRule="atLeast"/>
          <w:jc w:val="center"/>
        </w:trPr>
        <w:tc>
          <w:tcPr>
            <w:tcW w:w="1701" w:type="dxa"/>
            <w:tcBorders>
              <w:top w:val="single" w:color="000000" w:sz="2" w:space="0"/>
              <w:left w:val="single" w:color="000000" w:sz="2" w:space="0"/>
              <w:bottom w:val="single" w:color="000000" w:sz="2" w:space="0"/>
              <w:right w:val="single" w:color="000000" w:sz="2" w:space="0"/>
            </w:tcBorders>
            <w:vAlign w:val="center"/>
          </w:tcPr>
          <w:p>
            <w:pPr>
              <w:spacing w:after="0"/>
              <w:ind w:left="125"/>
              <w:rPr>
                <w:rFonts w:ascii="仿宋" w:hAnsi="仿宋" w:eastAsia="仿宋" w:cs="仿宋"/>
                <w:sz w:val="32"/>
                <w:szCs w:val="32"/>
              </w:rPr>
            </w:pPr>
            <w:r>
              <w:rPr>
                <w:rFonts w:hint="eastAsia" w:ascii="仿宋" w:hAnsi="仿宋" w:eastAsia="仿宋" w:cs="仿宋"/>
                <w:sz w:val="32"/>
                <w:szCs w:val="32"/>
              </w:rPr>
              <w:t>1055-1110</w:t>
            </w:r>
          </w:p>
          <w:p>
            <w:pPr>
              <w:spacing w:after="0"/>
              <w:ind w:left="125"/>
              <w:rPr>
                <w:rFonts w:ascii="仿宋" w:hAnsi="仿宋" w:eastAsia="仿宋" w:cs="仿宋"/>
                <w:sz w:val="32"/>
                <w:szCs w:val="32"/>
              </w:rPr>
            </w:pPr>
          </w:p>
          <w:p>
            <w:pPr>
              <w:spacing w:after="0"/>
              <w:ind w:left="125"/>
              <w:rPr>
                <w:rFonts w:ascii="仿宋" w:hAnsi="仿宋" w:eastAsia="仿宋" w:cs="仿宋"/>
                <w:sz w:val="32"/>
                <w:szCs w:val="32"/>
              </w:rPr>
            </w:pPr>
          </w:p>
          <w:p>
            <w:pPr>
              <w:spacing w:after="0"/>
              <w:ind w:left="125"/>
              <w:rPr>
                <w:rFonts w:ascii="仿宋" w:hAnsi="仿宋" w:eastAsia="仿宋" w:cs="仿宋"/>
                <w:sz w:val="32"/>
                <w:szCs w:val="32"/>
              </w:rPr>
            </w:pPr>
          </w:p>
        </w:tc>
        <w:tc>
          <w:tcPr>
            <w:tcW w:w="7365" w:type="dxa"/>
            <w:tcBorders>
              <w:top w:val="single" w:color="000000" w:sz="2" w:space="0"/>
              <w:left w:val="single" w:color="000000" w:sz="2" w:space="0"/>
              <w:bottom w:val="single" w:color="000000" w:sz="2" w:space="0"/>
              <w:right w:val="single" w:color="000000" w:sz="2" w:space="0"/>
            </w:tcBorders>
            <w:vAlign w:val="center"/>
          </w:tcPr>
          <w:p>
            <w:pPr>
              <w:spacing w:after="0"/>
              <w:rPr>
                <w:rFonts w:ascii="楷体" w:hAnsi="楷体" w:eastAsia="楷体" w:cs="楷体"/>
                <w:sz w:val="32"/>
                <w:szCs w:val="32"/>
              </w:rPr>
            </w:pPr>
            <w:r>
              <w:rPr>
                <w:rFonts w:hint="eastAsia" w:ascii="楷体" w:hAnsi="楷体" w:eastAsia="楷体" w:cs="楷体"/>
                <w:sz w:val="32"/>
                <w:szCs w:val="32"/>
              </w:rPr>
              <w:t>茶歇</w:t>
            </w:r>
          </w:p>
        </w:tc>
      </w:tr>
      <w:tr>
        <w:tblPrEx>
          <w:tblLayout w:type="fixed"/>
          <w:tblCellMar>
            <w:top w:w="23" w:type="dxa"/>
            <w:left w:w="13" w:type="dxa"/>
            <w:bottom w:w="0" w:type="dxa"/>
            <w:right w:w="48" w:type="dxa"/>
          </w:tblCellMar>
        </w:tblPrEx>
        <w:trPr>
          <w:gridAfter w:val="1"/>
          <w:wAfter w:w="9" w:type="dxa"/>
          <w:trHeight w:val="540" w:hRule="atLeast"/>
          <w:jc w:val="center"/>
        </w:trPr>
        <w:tc>
          <w:tcPr>
            <w:tcW w:w="1701" w:type="dxa"/>
            <w:tcBorders>
              <w:top w:val="single" w:color="000000" w:sz="2" w:space="0"/>
              <w:left w:val="single" w:color="000000" w:sz="2" w:space="0"/>
              <w:bottom w:val="single" w:color="000000" w:sz="2" w:space="0"/>
              <w:right w:val="single" w:color="000000" w:sz="2" w:space="0"/>
            </w:tcBorders>
            <w:vAlign w:val="center"/>
          </w:tcPr>
          <w:p>
            <w:pPr>
              <w:spacing w:after="0"/>
              <w:ind w:left="-16" w:firstLine="140" w:firstLineChars="44"/>
              <w:rPr>
                <w:rFonts w:ascii="仿宋" w:hAnsi="仿宋" w:eastAsia="仿宋" w:cs="仿宋"/>
                <w:sz w:val="32"/>
                <w:szCs w:val="32"/>
              </w:rPr>
            </w:pPr>
            <w:r>
              <w:rPr>
                <w:rFonts w:hint="eastAsia" w:ascii="仿宋" w:hAnsi="仿宋" w:eastAsia="仿宋" w:cs="仿宋"/>
                <w:sz w:val="32"/>
                <w:szCs w:val="32"/>
              </w:rPr>
              <w:drawing>
                <wp:inline distT="0" distB="0" distL="0" distR="0">
                  <wp:extent cx="1078230" cy="354330"/>
                  <wp:effectExtent l="0" t="0" r="7620" b="7620"/>
                  <wp:docPr id="49710" name="Picture 49710"/>
                  <wp:cNvGraphicFramePr/>
                  <a:graphic xmlns:a="http://schemas.openxmlformats.org/drawingml/2006/main">
                    <a:graphicData uri="http://schemas.openxmlformats.org/drawingml/2006/picture">
                      <pic:pic xmlns:pic="http://schemas.openxmlformats.org/drawingml/2006/picture">
                        <pic:nvPicPr>
                          <pic:cNvPr id="49710" name="Picture 49710"/>
                          <pic:cNvPicPr/>
                        </pic:nvPicPr>
                        <pic:blipFill>
                          <a:blip r:embed="rId10"/>
                          <a:stretch>
                            <a:fillRect/>
                          </a:stretch>
                        </pic:blipFill>
                        <pic:spPr>
                          <a:xfrm>
                            <a:off x="0" y="0"/>
                            <a:ext cx="1078230" cy="354330"/>
                          </a:xfrm>
                          <a:prstGeom prst="rect">
                            <a:avLst/>
                          </a:prstGeom>
                        </pic:spPr>
                      </pic:pic>
                    </a:graphicData>
                  </a:graphic>
                </wp:inline>
              </w:drawing>
            </w:r>
          </w:p>
        </w:tc>
        <w:tc>
          <w:tcPr>
            <w:tcW w:w="7365" w:type="dxa"/>
            <w:tcBorders>
              <w:top w:val="single" w:color="000000" w:sz="2" w:space="0"/>
              <w:left w:val="single" w:color="000000" w:sz="2" w:space="0"/>
              <w:bottom w:val="single" w:color="000000" w:sz="2" w:space="0"/>
              <w:right w:val="single" w:color="000000" w:sz="2" w:space="0"/>
            </w:tcBorders>
            <w:vAlign w:val="center"/>
          </w:tcPr>
          <w:p>
            <w:pPr>
              <w:spacing w:after="0"/>
              <w:rPr>
                <w:rFonts w:ascii="楷体" w:hAnsi="楷体" w:eastAsia="楷体" w:cs="楷体"/>
                <w:sz w:val="32"/>
                <w:szCs w:val="32"/>
              </w:rPr>
            </w:pPr>
            <w:r>
              <w:rPr>
                <w:rFonts w:hint="eastAsia" w:ascii="仿宋" w:hAnsi="仿宋" w:eastAsia="仿宋" w:cs="仿宋"/>
                <w:sz w:val="32"/>
                <w:szCs w:val="32"/>
              </w:rPr>
              <w:drawing>
                <wp:inline distT="0" distB="0" distL="0" distR="0">
                  <wp:extent cx="4732655" cy="335280"/>
                  <wp:effectExtent l="0" t="0" r="0" b="0"/>
                  <wp:docPr id="49712" name="Picture 49712"/>
                  <wp:cNvGraphicFramePr/>
                  <a:graphic xmlns:a="http://schemas.openxmlformats.org/drawingml/2006/main">
                    <a:graphicData uri="http://schemas.openxmlformats.org/drawingml/2006/picture">
                      <pic:pic xmlns:pic="http://schemas.openxmlformats.org/drawingml/2006/picture">
                        <pic:nvPicPr>
                          <pic:cNvPr id="49712" name="Picture 49712"/>
                          <pic:cNvPicPr/>
                        </pic:nvPicPr>
                        <pic:blipFill>
                          <a:blip r:embed="rId11"/>
                          <a:stretch>
                            <a:fillRect/>
                          </a:stretch>
                        </pic:blipFill>
                        <pic:spPr>
                          <a:xfrm>
                            <a:off x="0" y="0"/>
                            <a:ext cx="4732724" cy="335312"/>
                          </a:xfrm>
                          <a:prstGeom prst="rect">
                            <a:avLst/>
                          </a:prstGeom>
                        </pic:spPr>
                      </pic:pic>
                    </a:graphicData>
                  </a:graphic>
                </wp:inline>
              </w:drawing>
            </w:r>
          </w:p>
        </w:tc>
      </w:tr>
      <w:tr>
        <w:tblPrEx>
          <w:tblLayout w:type="fixed"/>
          <w:tblCellMar>
            <w:top w:w="23" w:type="dxa"/>
            <w:left w:w="13" w:type="dxa"/>
            <w:bottom w:w="0" w:type="dxa"/>
            <w:right w:w="48" w:type="dxa"/>
          </w:tblCellMar>
        </w:tblPrEx>
        <w:trPr>
          <w:gridAfter w:val="1"/>
          <w:wAfter w:w="9" w:type="dxa"/>
          <w:trHeight w:val="969" w:hRule="atLeast"/>
          <w:jc w:val="center"/>
        </w:trPr>
        <w:tc>
          <w:tcPr>
            <w:tcW w:w="1701" w:type="dxa"/>
            <w:tcBorders>
              <w:top w:val="single" w:color="000000" w:sz="2" w:space="0"/>
              <w:left w:val="single" w:color="000000" w:sz="2" w:space="0"/>
              <w:bottom w:val="single" w:color="000000" w:sz="2" w:space="0"/>
              <w:right w:val="single" w:color="000000" w:sz="2" w:space="0"/>
            </w:tcBorders>
            <w:vAlign w:val="center"/>
          </w:tcPr>
          <w:p>
            <w:pPr>
              <w:spacing w:after="0"/>
              <w:ind w:left="125"/>
              <w:rPr>
                <w:rFonts w:ascii="仿宋" w:hAnsi="仿宋" w:eastAsia="仿宋" w:cs="仿宋"/>
                <w:sz w:val="32"/>
                <w:szCs w:val="32"/>
              </w:rPr>
            </w:pPr>
            <w:r>
              <w:rPr>
                <w:rFonts w:hint="eastAsia" w:ascii="仿宋" w:hAnsi="仿宋" w:eastAsia="仿宋" w:cs="仿宋"/>
                <w:sz w:val="32"/>
                <w:szCs w:val="32"/>
              </w:rPr>
              <w:t>1110-1200</w:t>
            </w:r>
          </w:p>
        </w:tc>
        <w:tc>
          <w:tcPr>
            <w:tcW w:w="7365" w:type="dxa"/>
            <w:tcBorders>
              <w:top w:val="single" w:color="000000" w:sz="2" w:space="0"/>
              <w:left w:val="single" w:color="000000" w:sz="2" w:space="0"/>
              <w:bottom w:val="single" w:color="000000" w:sz="2" w:space="0"/>
              <w:right w:val="single" w:color="000000" w:sz="2" w:space="0"/>
            </w:tcBorders>
            <w:vAlign w:val="bottom"/>
          </w:tcPr>
          <w:p>
            <w:pPr>
              <w:spacing w:after="221"/>
              <w:ind w:left="115"/>
              <w:rPr>
                <w:rFonts w:ascii="楷体" w:hAnsi="楷体" w:eastAsia="楷体" w:cs="楷体"/>
                <w:sz w:val="32"/>
                <w:szCs w:val="32"/>
              </w:rPr>
            </w:pPr>
            <w:r>
              <w:rPr>
                <w:rFonts w:hint="eastAsia" w:ascii="楷体" w:hAnsi="楷体" w:eastAsia="楷体" w:cs="楷体"/>
                <w:b/>
                <w:bCs/>
                <w:sz w:val="32"/>
                <w:szCs w:val="32"/>
                <w:u w:val="single"/>
              </w:rPr>
              <w:drawing>
                <wp:inline distT="0" distB="0" distL="0" distR="0">
                  <wp:extent cx="5715" cy="5715"/>
                  <wp:effectExtent l="0" t="0" r="0" b="0"/>
                  <wp:docPr id="19791" name="Picture 19791"/>
                  <wp:cNvGraphicFramePr/>
                  <a:graphic xmlns:a="http://schemas.openxmlformats.org/drawingml/2006/main">
                    <a:graphicData uri="http://schemas.openxmlformats.org/drawingml/2006/picture">
                      <pic:pic xmlns:pic="http://schemas.openxmlformats.org/drawingml/2006/picture">
                        <pic:nvPicPr>
                          <pic:cNvPr id="19791" name="Picture 19791"/>
                          <pic:cNvPicPr/>
                        </pic:nvPicPr>
                        <pic:blipFill>
                          <a:blip r:embed="rId12"/>
                          <a:stretch>
                            <a:fillRect/>
                          </a:stretch>
                        </pic:blipFill>
                        <pic:spPr>
                          <a:xfrm>
                            <a:off x="0" y="0"/>
                            <a:ext cx="6099" cy="6097"/>
                          </a:xfrm>
                          <a:prstGeom prst="rect">
                            <a:avLst/>
                          </a:prstGeom>
                        </pic:spPr>
                      </pic:pic>
                    </a:graphicData>
                  </a:graphic>
                </wp:inline>
              </w:drawing>
            </w:r>
            <w:r>
              <w:rPr>
                <w:rFonts w:hint="eastAsia" w:ascii="楷体" w:hAnsi="楷体" w:eastAsia="楷体" w:cs="楷体"/>
                <w:b/>
                <w:bCs/>
                <w:sz w:val="32"/>
                <w:szCs w:val="32"/>
                <w:u w:val="single"/>
              </w:rPr>
              <w:t>仲裁服务专题讨论：</w:t>
            </w:r>
            <w:r>
              <w:rPr>
                <w:rFonts w:hint="eastAsia" w:ascii="楷体" w:hAnsi="楷体" w:eastAsia="楷体" w:cs="楷体"/>
                <w:sz w:val="32"/>
                <w:szCs w:val="32"/>
              </w:rPr>
              <w:t>从「一带一路」倡议的角度认识在内地及香港进行仲裁的异同、各香港仲裁机构的特色及如何助力「一带一路」倡议，以及如何选择合适的香港仲裁机构等</w:t>
            </w:r>
          </w:p>
          <w:p>
            <w:pPr>
              <w:spacing w:after="81" w:line="216" w:lineRule="auto"/>
              <w:ind w:left="29" w:right="67" w:hanging="19"/>
              <w:rPr>
                <w:rFonts w:ascii="楷体" w:hAnsi="楷体" w:eastAsia="楷体" w:cs="楷体"/>
                <w:sz w:val="32"/>
                <w:szCs w:val="32"/>
              </w:rPr>
            </w:pPr>
            <w:r>
              <w:rPr>
                <w:rFonts w:hint="eastAsia" w:ascii="楷体" w:hAnsi="楷体" w:eastAsia="楷体" w:cs="楷体"/>
                <w:b/>
                <w:bCs/>
                <w:sz w:val="32"/>
                <w:szCs w:val="32"/>
                <w:u w:val="single"/>
              </w:rPr>
              <w:t>主持人：</w:t>
            </w:r>
            <w:r>
              <w:rPr>
                <w:rFonts w:hint="eastAsia" w:ascii="楷体" w:hAnsi="楷体" w:eastAsia="楷体" w:cs="楷体"/>
                <w:sz w:val="32"/>
                <w:szCs w:val="32"/>
              </w:rPr>
              <w:t>香港特区政府律政司高级助理法律政策专员（中国法律）张秀霞女士</w:t>
            </w:r>
          </w:p>
          <w:p>
            <w:pPr>
              <w:spacing w:after="81" w:line="216" w:lineRule="auto"/>
              <w:ind w:left="29" w:right="67" w:hanging="19"/>
              <w:rPr>
                <w:rFonts w:ascii="楷体" w:hAnsi="楷体" w:eastAsia="楷体" w:cs="楷体"/>
                <w:b/>
                <w:bCs/>
                <w:sz w:val="32"/>
                <w:szCs w:val="32"/>
              </w:rPr>
            </w:pPr>
            <w:r>
              <w:rPr>
                <w:rFonts w:hint="eastAsia" w:ascii="楷体" w:hAnsi="楷体" w:eastAsia="楷体" w:cs="楷体"/>
                <w:b/>
                <w:bCs/>
                <w:sz w:val="32"/>
                <w:szCs w:val="32"/>
                <w:u w:val="single" w:color="000000"/>
              </w:rPr>
              <w:t>主讲嘉宾：</w:t>
            </w:r>
          </w:p>
          <w:p>
            <w:pPr>
              <w:spacing w:after="0"/>
              <w:ind w:left="58"/>
              <w:rPr>
                <w:rFonts w:ascii="楷体" w:hAnsi="楷体" w:eastAsia="楷体" w:cs="楷体"/>
                <w:sz w:val="32"/>
                <w:szCs w:val="32"/>
              </w:rPr>
            </w:pPr>
            <w:r>
              <w:rPr>
                <w:rFonts w:hint="eastAsia" w:ascii="楷体" w:hAnsi="楷体" w:eastAsia="楷体" w:cs="楷体"/>
                <w:sz w:val="32"/>
                <w:szCs w:val="32"/>
              </w:rPr>
              <w:t>香港国际仲裁中副秘书长杨玲博士</w:t>
            </w:r>
          </w:p>
          <w:p>
            <w:pPr>
              <w:spacing w:after="45" w:line="216" w:lineRule="auto"/>
              <w:ind w:left="48" w:firstLine="29"/>
              <w:rPr>
                <w:rFonts w:ascii="楷体" w:hAnsi="楷体" w:eastAsia="楷体" w:cs="楷体"/>
                <w:sz w:val="32"/>
                <w:szCs w:val="32"/>
              </w:rPr>
            </w:pPr>
            <w:r>
              <w:rPr>
                <w:rFonts w:hint="eastAsia" w:ascii="楷体" w:hAnsi="楷体" w:eastAsia="楷体" w:cs="楷体"/>
                <w:sz w:val="32"/>
                <w:szCs w:val="32"/>
              </w:rPr>
              <w:t>国际商会（北亚地区）仲裁与ADR（替代诉讼纠纷解决）主任范铭超博士</w:t>
            </w:r>
          </w:p>
          <w:p>
            <w:pPr>
              <w:spacing w:after="0"/>
              <w:ind w:left="58" w:firstLine="38"/>
              <w:rPr>
                <w:rFonts w:ascii="楷体" w:hAnsi="楷体" w:eastAsia="楷体" w:cs="楷体"/>
                <w:sz w:val="32"/>
                <w:szCs w:val="32"/>
              </w:rPr>
            </w:pPr>
            <w:r>
              <w:rPr>
                <w:rFonts w:hint="eastAsia" w:ascii="楷体" w:hAnsi="楷体" w:eastAsia="楷体" w:cs="楷体"/>
                <w:sz w:val="32"/>
                <w:szCs w:val="32"/>
              </w:rPr>
              <w:t>中国国际经济贸易仲裁委员会香港仲裁中心秘书长兼中国海事仲裁委员会香港仲裁中心秘书长王文英博士</w:t>
            </w:r>
          </w:p>
        </w:tc>
      </w:tr>
      <w:tr>
        <w:tblPrEx>
          <w:tblLayout w:type="fixed"/>
          <w:tblCellMar>
            <w:top w:w="23" w:type="dxa"/>
            <w:left w:w="13" w:type="dxa"/>
            <w:bottom w:w="0" w:type="dxa"/>
            <w:right w:w="48" w:type="dxa"/>
          </w:tblCellMar>
        </w:tblPrEx>
        <w:trPr>
          <w:gridAfter w:val="1"/>
          <w:wAfter w:w="9" w:type="dxa"/>
          <w:trHeight w:val="824" w:hRule="atLeast"/>
          <w:jc w:val="center"/>
        </w:trPr>
        <w:tc>
          <w:tcPr>
            <w:tcW w:w="1701" w:type="dxa"/>
            <w:tcBorders>
              <w:top w:val="single" w:color="000000" w:sz="2" w:space="0"/>
              <w:left w:val="single" w:color="000000" w:sz="2" w:space="0"/>
              <w:bottom w:val="single" w:color="000000" w:sz="2" w:space="0"/>
              <w:right w:val="single" w:color="000000" w:sz="2" w:space="0"/>
            </w:tcBorders>
            <w:vAlign w:val="center"/>
          </w:tcPr>
          <w:p>
            <w:pPr>
              <w:spacing w:after="0"/>
              <w:ind w:left="104"/>
              <w:rPr>
                <w:rFonts w:ascii="仿宋" w:hAnsi="仿宋" w:eastAsia="仿宋" w:cs="仿宋"/>
                <w:sz w:val="32"/>
                <w:szCs w:val="32"/>
              </w:rPr>
            </w:pPr>
            <w:r>
              <w:rPr>
                <w:rFonts w:hint="eastAsia" w:ascii="仿宋" w:hAnsi="仿宋" w:eastAsia="仿宋" w:cs="仿宋"/>
                <w:sz w:val="32"/>
                <w:szCs w:val="32"/>
              </w:rPr>
              <w:t>1200-1230</w:t>
            </w:r>
          </w:p>
        </w:tc>
        <w:tc>
          <w:tcPr>
            <w:tcW w:w="7365" w:type="dxa"/>
            <w:tcBorders>
              <w:top w:val="single" w:color="000000" w:sz="2" w:space="0"/>
              <w:left w:val="single" w:color="000000" w:sz="2" w:space="0"/>
              <w:bottom w:val="single" w:color="000000" w:sz="2" w:space="0"/>
              <w:right w:val="single" w:color="000000" w:sz="2" w:space="0"/>
            </w:tcBorders>
            <w:vAlign w:val="center"/>
          </w:tcPr>
          <w:p>
            <w:pPr>
              <w:spacing w:after="0"/>
              <w:ind w:left="58"/>
              <w:rPr>
                <w:rFonts w:ascii="楷体" w:hAnsi="楷体" w:eastAsia="楷体" w:cs="楷体"/>
                <w:sz w:val="32"/>
                <w:szCs w:val="32"/>
              </w:rPr>
            </w:pPr>
            <w:r>
              <w:rPr>
                <w:rFonts w:hint="eastAsia" w:ascii="楷体" w:hAnsi="楷体" w:eastAsia="楷体" w:cs="楷体"/>
                <w:sz w:val="32"/>
                <w:szCs w:val="32"/>
              </w:rPr>
              <w:t>答问/互动交流环节（提问纸附后）</w:t>
            </w:r>
          </w:p>
        </w:tc>
      </w:tr>
      <w:tr>
        <w:tblPrEx>
          <w:tblLayout w:type="fixed"/>
          <w:tblCellMar>
            <w:top w:w="23" w:type="dxa"/>
            <w:left w:w="13" w:type="dxa"/>
            <w:bottom w:w="0" w:type="dxa"/>
            <w:right w:w="48" w:type="dxa"/>
          </w:tblCellMar>
        </w:tblPrEx>
        <w:trPr>
          <w:trHeight w:val="682" w:hRule="atLeast"/>
          <w:jc w:val="center"/>
        </w:trPr>
        <w:tc>
          <w:tcPr>
            <w:tcW w:w="1701" w:type="dxa"/>
            <w:tcBorders>
              <w:top w:val="single" w:color="000000" w:sz="2" w:space="0"/>
              <w:left w:val="single" w:color="000000" w:sz="2" w:space="0"/>
              <w:bottom w:val="single" w:color="000000" w:sz="2" w:space="0"/>
              <w:right w:val="single" w:color="000000" w:sz="2" w:space="0"/>
            </w:tcBorders>
            <w:vAlign w:val="center"/>
          </w:tcPr>
          <w:p>
            <w:pPr>
              <w:spacing w:after="0"/>
              <w:ind w:left="114"/>
              <w:rPr>
                <w:rFonts w:ascii="仿宋" w:hAnsi="仿宋" w:eastAsia="仿宋" w:cs="仿宋"/>
                <w:sz w:val="32"/>
                <w:szCs w:val="32"/>
              </w:rPr>
            </w:pPr>
            <w:r>
              <w:rPr>
                <w:rFonts w:hint="eastAsia" w:ascii="仿宋" w:hAnsi="仿宋" w:eastAsia="仿宋" w:cs="仿宋"/>
                <w:sz w:val="32"/>
                <w:szCs w:val="32"/>
              </w:rPr>
              <w:t>1230</w:t>
            </w:r>
          </w:p>
        </w:tc>
        <w:tc>
          <w:tcPr>
            <w:tcW w:w="7374" w:type="dxa"/>
            <w:gridSpan w:val="2"/>
            <w:tcBorders>
              <w:top w:val="single" w:color="000000" w:sz="2" w:space="0"/>
              <w:left w:val="single" w:color="000000" w:sz="2" w:space="0"/>
              <w:bottom w:val="single" w:color="000000" w:sz="2" w:space="0"/>
              <w:right w:val="single" w:color="000000" w:sz="2" w:space="0"/>
            </w:tcBorders>
            <w:vAlign w:val="center"/>
          </w:tcPr>
          <w:p>
            <w:pPr>
              <w:spacing w:after="0"/>
              <w:ind w:left="58"/>
              <w:rPr>
                <w:rFonts w:ascii="楷体" w:hAnsi="楷体" w:eastAsia="楷体" w:cs="楷体"/>
                <w:sz w:val="32"/>
                <w:szCs w:val="32"/>
              </w:rPr>
            </w:pPr>
            <w:r>
              <w:rPr>
                <w:rFonts w:hint="eastAsia" w:ascii="楷体" w:hAnsi="楷体" w:eastAsia="楷体" w:cs="楷体"/>
                <w:sz w:val="32"/>
                <w:szCs w:val="32"/>
              </w:rPr>
              <w:t>研讨会结束</w:t>
            </w:r>
          </w:p>
        </w:tc>
      </w:tr>
      <w:tr>
        <w:tblPrEx>
          <w:tblLayout w:type="fixed"/>
          <w:tblCellMar>
            <w:top w:w="23" w:type="dxa"/>
            <w:left w:w="13" w:type="dxa"/>
            <w:bottom w:w="0" w:type="dxa"/>
            <w:right w:w="48" w:type="dxa"/>
          </w:tblCellMar>
        </w:tblPrEx>
        <w:trPr>
          <w:gridAfter w:val="1"/>
          <w:wAfter w:w="9" w:type="dxa"/>
          <w:trHeight w:val="540" w:hRule="atLeast"/>
          <w:jc w:val="center"/>
        </w:trPr>
        <w:tc>
          <w:tcPr>
            <w:tcW w:w="1701" w:type="dxa"/>
            <w:tcBorders>
              <w:top w:val="single" w:color="000000" w:sz="2" w:space="0"/>
              <w:left w:val="single" w:color="000000" w:sz="2" w:space="0"/>
              <w:bottom w:val="single" w:color="000000" w:sz="2" w:space="0"/>
              <w:right w:val="single" w:color="000000" w:sz="2" w:space="0"/>
            </w:tcBorders>
          </w:tcPr>
          <w:p>
            <w:pPr>
              <w:spacing w:after="0"/>
              <w:ind w:left="114"/>
              <w:rPr>
                <w:rFonts w:ascii="仿宋" w:hAnsi="仿宋" w:eastAsia="仿宋" w:cs="仿宋"/>
                <w:sz w:val="32"/>
                <w:szCs w:val="32"/>
              </w:rPr>
            </w:pPr>
            <w:r>
              <w:rPr>
                <w:rFonts w:hint="eastAsia" w:ascii="仿宋" w:hAnsi="仿宋" w:eastAsia="仿宋" w:cs="仿宋"/>
                <w:sz w:val="32"/>
                <w:szCs w:val="32"/>
              </w:rPr>
              <w:t>1230-1250</w:t>
            </w:r>
          </w:p>
        </w:tc>
        <w:tc>
          <w:tcPr>
            <w:tcW w:w="7365" w:type="dxa"/>
            <w:tcBorders>
              <w:top w:val="single" w:color="000000" w:sz="2" w:space="0"/>
              <w:left w:val="single" w:color="000000" w:sz="2" w:space="0"/>
              <w:bottom w:val="single" w:color="000000" w:sz="2" w:space="0"/>
              <w:right w:val="single" w:color="000000" w:sz="2" w:space="0"/>
            </w:tcBorders>
            <w:vAlign w:val="center"/>
          </w:tcPr>
          <w:p>
            <w:pPr>
              <w:spacing w:after="0"/>
              <w:ind w:left="96"/>
              <w:rPr>
                <w:rFonts w:ascii="楷体" w:hAnsi="楷体" w:eastAsia="楷体" w:cs="楷体"/>
                <w:sz w:val="32"/>
                <w:szCs w:val="32"/>
              </w:rPr>
            </w:pPr>
            <w:r>
              <w:rPr>
                <w:rFonts w:hint="eastAsia" w:ascii="楷体" w:hAnsi="楷体" w:eastAsia="楷体" w:cs="楷体"/>
                <w:sz w:val="32"/>
                <w:szCs w:val="32"/>
              </w:rPr>
              <w:t>台下与主讲嘉宾交流时间</w:t>
            </w:r>
          </w:p>
        </w:tc>
      </w:tr>
    </w:tbl>
    <w:p>
      <w:pPr>
        <w:rPr>
          <w:rFonts w:ascii="仿宋" w:hAnsi="仿宋" w:eastAsia="仿宋" w:cs="仿宋"/>
          <w:sz w:val="32"/>
          <w:szCs w:val="32"/>
        </w:rPr>
        <w:sectPr>
          <w:headerReference r:id="rId3" w:type="first"/>
          <w:pgSz w:w="11900" w:h="16840"/>
          <w:pgMar w:top="1440" w:right="1797" w:bottom="1440" w:left="1797" w:header="136" w:footer="720" w:gutter="0"/>
          <w:cols w:space="0" w:num="1"/>
          <w:titlePg/>
        </w:sectPr>
      </w:pPr>
    </w:p>
    <w:p>
      <w:pPr>
        <w:spacing w:after="54" w:line="216" w:lineRule="auto"/>
        <w:ind w:right="125" w:firstLine="1285" w:firstLineChars="400"/>
        <w:jc w:val="both"/>
        <w:rPr>
          <w:rFonts w:ascii="楷体" w:hAnsi="楷体" w:eastAsia="楷体" w:cs="楷体"/>
          <w:b/>
          <w:bCs/>
          <w:sz w:val="32"/>
          <w:szCs w:val="32"/>
        </w:rPr>
      </w:pPr>
      <w:r>
        <w:rPr>
          <w:rFonts w:hint="eastAsia" w:ascii="楷体" w:hAnsi="楷体" w:eastAsia="楷体" w:cs="楷体"/>
          <w:b/>
          <w:bCs/>
          <w:sz w:val="32"/>
          <w:szCs w:val="32"/>
        </w:rPr>
        <w:t>「一带一路」香港法律及仲裁服务研讨会</w:t>
      </w:r>
    </w:p>
    <w:p>
      <w:pPr>
        <w:spacing w:after="64"/>
        <w:ind w:left="567"/>
        <w:jc w:val="center"/>
        <w:rPr>
          <w:rFonts w:ascii="楷体" w:hAnsi="楷体" w:eastAsia="楷体" w:cs="楷体"/>
          <w:b/>
          <w:bCs/>
          <w:sz w:val="32"/>
          <w:szCs w:val="32"/>
        </w:rPr>
      </w:pPr>
      <w:r>
        <w:rPr>
          <w:rFonts w:hint="eastAsia" w:ascii="楷体" w:hAnsi="楷体" w:eastAsia="楷体" w:cs="楷体"/>
          <w:b/>
          <w:bCs/>
          <w:sz w:val="32"/>
          <w:szCs w:val="32"/>
        </w:rPr>
        <w:t>提问纸</w:t>
      </w:r>
    </w:p>
    <w:p>
      <w:pPr>
        <w:spacing w:after="64"/>
        <w:ind w:left="567"/>
        <w:jc w:val="center"/>
        <w:rPr>
          <w:rFonts w:ascii="楷体" w:hAnsi="楷体" w:eastAsia="楷体" w:cs="楷体"/>
          <w:b/>
          <w:bCs/>
          <w:sz w:val="32"/>
          <w:szCs w:val="32"/>
        </w:rPr>
      </w:pPr>
    </w:p>
    <w:p>
      <w:pPr>
        <w:spacing w:after="239"/>
        <w:jc w:val="center"/>
        <w:rPr>
          <w:rFonts w:ascii="楷体" w:hAnsi="楷体" w:eastAsia="楷体" w:cs="楷体"/>
          <w:sz w:val="32"/>
          <w:szCs w:val="32"/>
        </w:rPr>
      </w:pPr>
      <w:r>
        <w:rPr>
          <w:rFonts w:hint="eastAsia" w:ascii="楷体" w:hAnsi="楷体" w:eastAsia="楷体" w:cs="楷体"/>
          <w:sz w:val="32"/>
          <w:szCs w:val="32"/>
        </w:rPr>
        <w:t>姓名：________________</w:t>
      </w:r>
    </w:p>
    <w:p>
      <w:pPr>
        <w:spacing w:after="239"/>
        <w:jc w:val="center"/>
        <w:rPr>
          <w:rFonts w:ascii="楷体" w:hAnsi="楷体" w:eastAsia="楷体" w:cs="楷体"/>
          <w:sz w:val="32"/>
          <w:szCs w:val="32"/>
        </w:rPr>
      </w:pPr>
      <w:r>
        <w:rPr>
          <w:rFonts w:hint="eastAsia" w:ascii="楷体" w:hAnsi="楷体" w:eastAsia="楷体" w:cs="楷体"/>
          <w:sz w:val="32"/>
          <w:szCs w:val="32"/>
        </w:rPr>
        <w:t>公司：________________</w:t>
      </w:r>
    </w:p>
    <w:p>
      <w:pPr>
        <w:spacing w:after="239"/>
        <w:jc w:val="center"/>
        <w:rPr>
          <w:rFonts w:ascii="楷体" w:hAnsi="楷体" w:eastAsia="楷体" w:cs="楷体"/>
          <w:sz w:val="32"/>
          <w:szCs w:val="32"/>
        </w:rPr>
      </w:pPr>
      <w:r>
        <w:rPr>
          <w:rFonts w:hint="eastAsia" w:ascii="楷体" w:hAnsi="楷体" w:eastAsia="楷体" w:cs="楷体"/>
          <w:sz w:val="32"/>
          <w:szCs w:val="32"/>
        </w:rPr>
        <w:t>职位：________________</w:t>
      </w:r>
    </w:p>
    <w:p>
      <w:pPr>
        <w:spacing w:after="239"/>
        <w:jc w:val="center"/>
        <w:rPr>
          <w:rFonts w:ascii="楷体" w:hAnsi="楷体" w:eastAsia="楷体" w:cs="楷体"/>
          <w:sz w:val="32"/>
          <w:szCs w:val="32"/>
        </w:rPr>
      </w:pPr>
      <w:r>
        <w:rPr>
          <w:rFonts w:hint="eastAsia" w:ascii="楷体" w:hAnsi="楷体" w:eastAsia="楷体" w:cs="楷体"/>
          <w:sz w:val="32"/>
          <w:szCs w:val="32"/>
        </w:rPr>
        <w:t>电话：________________</w:t>
      </w:r>
    </w:p>
    <w:p>
      <w:pPr>
        <w:spacing w:after="0"/>
        <w:jc w:val="both"/>
        <w:rPr>
          <w:rFonts w:ascii="楷体" w:hAnsi="楷体" w:eastAsia="楷体" w:cs="楷体"/>
          <w:sz w:val="32"/>
          <w:szCs w:val="32"/>
        </w:rPr>
      </w:pPr>
      <w:r>
        <w:rPr>
          <w:rFonts w:hint="eastAsia" w:ascii="楷体" w:hAnsi="楷体" w:eastAsia="楷体" w:cs="楷体"/>
          <w:sz w:val="32"/>
          <w:szCs w:val="32"/>
        </w:rPr>
        <w:t>问题类型：</w:t>
      </w:r>
    </w:p>
    <w:p>
      <w:pPr>
        <w:spacing w:after="7" w:line="223" w:lineRule="auto"/>
        <w:ind w:right="1297"/>
        <w:jc w:val="both"/>
        <w:rPr>
          <w:rFonts w:ascii="楷体" w:hAnsi="楷体" w:eastAsia="楷体" w:cs="楷体"/>
          <w:sz w:val="32"/>
          <w:szCs w:val="32"/>
        </w:rPr>
      </w:pPr>
      <w:r>
        <w:rPr>
          <w:rFonts w:hint="eastAsia" w:ascii="楷体" w:hAnsi="楷体" w:eastAsia="楷体" w:cs="楷体"/>
          <w:sz w:val="32"/>
          <w:szCs w:val="32"/>
        </w:rPr>
        <w:t>囗香港法律服务的优势 囗仲裁程序  囗仲裁协议</w:t>
      </w:r>
    </w:p>
    <w:p>
      <w:pPr>
        <w:spacing w:after="7" w:line="223" w:lineRule="auto"/>
        <w:ind w:right="1297"/>
        <w:jc w:val="both"/>
        <w:rPr>
          <w:rFonts w:ascii="楷体" w:hAnsi="楷体" w:eastAsia="楷体" w:cs="楷体"/>
          <w:sz w:val="32"/>
          <w:szCs w:val="32"/>
        </w:rPr>
      </w:pPr>
    </w:p>
    <w:p>
      <w:pPr>
        <w:spacing w:after="7" w:line="223" w:lineRule="auto"/>
        <w:ind w:right="1297"/>
        <w:jc w:val="both"/>
        <w:rPr>
          <w:rFonts w:ascii="楷体" w:hAnsi="楷体" w:eastAsia="楷体" w:cs="楷体"/>
          <w:sz w:val="32"/>
          <w:szCs w:val="32"/>
        </w:rPr>
      </w:pPr>
      <w:r>
        <w:rPr>
          <w:rFonts w:hint="eastAsia" w:ascii="楷体" w:hAnsi="楷体" w:eastAsia="楷体" w:cs="楷体"/>
          <w:sz w:val="32"/>
          <w:szCs w:val="32"/>
        </w:rPr>
        <w:t>囗财产保全 囗仲截机构选择 囗知识产权</w:t>
      </w:r>
    </w:p>
    <w:p>
      <w:pPr>
        <w:spacing w:after="7" w:line="223" w:lineRule="auto"/>
        <w:ind w:right="1297"/>
        <w:jc w:val="both"/>
        <w:rPr>
          <w:rFonts w:ascii="楷体" w:hAnsi="楷体" w:eastAsia="楷体" w:cs="楷体"/>
          <w:sz w:val="32"/>
          <w:szCs w:val="32"/>
        </w:rPr>
      </w:pPr>
    </w:p>
    <w:p>
      <w:pPr>
        <w:spacing w:after="7" w:line="223" w:lineRule="auto"/>
        <w:ind w:right="1297"/>
        <w:jc w:val="both"/>
        <w:rPr>
          <w:rFonts w:ascii="楷体" w:hAnsi="楷体" w:eastAsia="楷体" w:cs="楷体"/>
          <w:sz w:val="32"/>
          <w:szCs w:val="32"/>
        </w:rPr>
      </w:pPr>
      <w:r>
        <w:rPr>
          <w:rFonts w:hint="eastAsia" w:ascii="楷体" w:hAnsi="楷体" w:eastAsia="楷体" w:cs="楷体"/>
          <w:sz w:val="32"/>
          <w:szCs w:val="32"/>
        </w:rPr>
        <w:t>囗法律调解 囗其他，请注明：________________</w:t>
      </w:r>
    </w:p>
    <w:p>
      <w:pPr>
        <w:spacing w:after="578"/>
        <w:ind w:left="3919"/>
        <w:jc w:val="center"/>
        <w:rPr>
          <w:rFonts w:ascii="楷体" w:hAnsi="楷体" w:eastAsia="楷体" w:cs="楷体"/>
          <w:sz w:val="32"/>
          <w:szCs w:val="32"/>
        </w:rPr>
      </w:pPr>
    </w:p>
    <w:p>
      <w:pPr>
        <w:spacing w:after="129" w:line="216" w:lineRule="auto"/>
        <w:ind w:right="4326"/>
        <w:jc w:val="both"/>
        <w:rPr>
          <w:rFonts w:ascii="楷体" w:hAnsi="楷体" w:eastAsia="楷体" w:cs="楷体"/>
          <w:sz w:val="32"/>
          <w:szCs w:val="32"/>
        </w:rPr>
      </w:pPr>
      <w:r>
        <w:rPr>
          <w:rFonts w:hint="eastAsia" w:ascii="楷体" w:hAnsi="楷体" w:eastAsia="楷体" w:cs="楷体"/>
          <w:sz w:val="32"/>
          <w:szCs w:val="32"/>
        </w:rPr>
        <w:t>请写下您的问题或意见</w:t>
      </w:r>
    </w:p>
    <w:p>
      <w:pPr>
        <w:spacing w:after="0" w:line="360" w:lineRule="auto"/>
        <w:ind w:right="-54"/>
        <w:jc w:val="both"/>
        <w:rPr>
          <w:rFonts w:ascii="楷体" w:hAnsi="楷体" w:eastAsia="楷体" w:cs="楷体"/>
          <w:sz w:val="32"/>
          <w:szCs w:val="32"/>
        </w:rPr>
      </w:pPr>
      <w:r>
        <w:rPr>
          <w:rFonts w:hint="eastAsia" w:ascii="楷体" w:hAnsi="楷体" w:eastAsia="楷体" w:cs="楷体"/>
          <w:sz w:val="32"/>
          <w:szCs w:val="32"/>
        </w:rPr>
        <w:t>___________________________________________________</w:t>
      </w:r>
    </w:p>
    <w:p>
      <w:pPr>
        <w:spacing w:after="0" w:line="360" w:lineRule="auto"/>
        <w:ind w:right="-54"/>
        <w:jc w:val="both"/>
        <w:rPr>
          <w:rFonts w:ascii="楷体" w:hAnsi="楷体" w:eastAsia="楷体" w:cs="楷体"/>
          <w:sz w:val="32"/>
          <w:szCs w:val="32"/>
        </w:rPr>
      </w:pPr>
      <w:r>
        <w:rPr>
          <w:rFonts w:hint="eastAsia" w:ascii="楷体" w:hAnsi="楷体" w:eastAsia="楷体" w:cs="楷体"/>
          <w:sz w:val="32"/>
          <w:szCs w:val="32"/>
        </w:rPr>
        <w:t>___________________________________________________</w:t>
      </w:r>
    </w:p>
    <w:p>
      <w:pPr>
        <w:spacing w:after="0" w:line="360" w:lineRule="auto"/>
        <w:jc w:val="both"/>
        <w:rPr>
          <w:rFonts w:ascii="楷体" w:hAnsi="楷体" w:eastAsia="楷体" w:cs="楷体"/>
          <w:sz w:val="32"/>
          <w:szCs w:val="32"/>
        </w:rPr>
      </w:pPr>
      <w:r>
        <w:rPr>
          <w:rFonts w:hint="eastAsia" w:ascii="楷体" w:hAnsi="楷体" w:eastAsia="楷体" w:cs="楷体"/>
          <w:sz w:val="32"/>
          <w:szCs w:val="32"/>
        </w:rPr>
        <w:t>______________________________________________________________________________________________________</w:t>
      </w:r>
    </w:p>
    <w:p>
      <w:pPr>
        <w:spacing w:after="0" w:line="360" w:lineRule="auto"/>
        <w:jc w:val="both"/>
        <w:rPr>
          <w:rFonts w:ascii="楷体" w:hAnsi="楷体" w:eastAsia="楷体" w:cs="楷体"/>
          <w:sz w:val="32"/>
          <w:szCs w:val="32"/>
        </w:rPr>
      </w:pPr>
      <w:r>
        <w:rPr>
          <w:rFonts w:hint="eastAsia" w:ascii="楷体" w:hAnsi="楷体" w:eastAsia="楷体" w:cs="楷体"/>
          <w:sz w:val="32"/>
          <w:szCs w:val="32"/>
        </w:rPr>
        <w:t>___________________________________________________</w:t>
      </w:r>
    </w:p>
    <w:p>
      <w:pPr>
        <w:spacing w:after="0" w:line="360" w:lineRule="auto"/>
        <w:jc w:val="both"/>
        <w:rPr>
          <w:rFonts w:ascii="楷体" w:hAnsi="楷体" w:eastAsia="楷体" w:cs="楷体"/>
          <w:sz w:val="32"/>
          <w:szCs w:val="32"/>
        </w:rPr>
      </w:pPr>
    </w:p>
    <w:p>
      <w:pPr>
        <w:spacing w:after="0" w:line="360" w:lineRule="auto"/>
        <w:jc w:val="both"/>
        <w:rPr>
          <w:rFonts w:ascii="楷体" w:hAnsi="楷体" w:eastAsia="楷体" w:cs="楷体"/>
          <w:sz w:val="32"/>
          <w:szCs w:val="32"/>
        </w:rPr>
      </w:pPr>
      <w:r>
        <w:rPr>
          <w:rFonts w:hint="eastAsia" w:ascii="楷体" w:hAnsi="楷体" w:eastAsia="楷体" w:cs="楷体"/>
          <w:sz w:val="32"/>
          <w:szCs w:val="32"/>
        </w:rPr>
        <w:t>请留下您的电邮地址：______________________</w:t>
      </w:r>
    </w:p>
    <w:p>
      <w:pPr>
        <w:spacing w:after="40" w:line="223" w:lineRule="auto"/>
        <w:ind w:right="960"/>
        <w:jc w:val="both"/>
        <w:rPr>
          <w:rFonts w:ascii="楷体" w:hAnsi="楷体" w:eastAsia="楷体" w:cs="楷体"/>
          <w:sz w:val="32"/>
          <w:szCs w:val="32"/>
        </w:rPr>
      </w:pPr>
      <w:r>
        <w:rPr>
          <w:rFonts w:hint="eastAsia" w:ascii="楷体" w:hAnsi="楷体" w:eastAsia="楷体" w:cs="楷体"/>
          <w:sz w:val="32"/>
          <w:szCs w:val="32"/>
        </w:rPr>
        <w:t>*倘若问题未能即场解答，我们将会尽量与讲者联糸并把他们的意见发到您的邮箱中，谢谢。</w:t>
      </w:r>
    </w:p>
    <w:sectPr>
      <w:headerReference r:id="rId6" w:type="first"/>
      <w:headerReference r:id="rId4" w:type="default"/>
      <w:headerReference r:id="rId5" w:type="even"/>
      <w:pgSz w:w="11900" w:h="16840"/>
      <w:pgMar w:top="1440" w:right="1797" w:bottom="1440" w:left="1797" w:header="136" w:footer="720" w:gutter="0"/>
      <w:cols w:space="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5047"/>
      </w:tabs>
      <w:spacing w:after="0"/>
      <w:ind w:left="-7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1402"/>
        <w:tab w:val="center" w:pos="5974"/>
      </w:tabs>
      <w:spacing w:after="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1263"/>
        <w:tab w:val="center" w:pos="5872"/>
      </w:tabs>
      <w:spacing w:after="0"/>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1292"/>
        <w:tab w:val="center" w:pos="5864"/>
      </w:tabs>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DD"/>
    <w:rsid w:val="000512B2"/>
    <w:rsid w:val="000C1007"/>
    <w:rsid w:val="0014764F"/>
    <w:rsid w:val="005161E6"/>
    <w:rsid w:val="006C4320"/>
    <w:rsid w:val="00B017CC"/>
    <w:rsid w:val="00BE067C"/>
    <w:rsid w:val="00D64312"/>
    <w:rsid w:val="00DC73DD"/>
    <w:rsid w:val="0EEB4873"/>
    <w:rsid w:val="10E54156"/>
    <w:rsid w:val="16B86D22"/>
    <w:rsid w:val="1B903732"/>
    <w:rsid w:val="1C71791F"/>
    <w:rsid w:val="1FBF5E4C"/>
    <w:rsid w:val="24525DEA"/>
    <w:rsid w:val="26B15B2E"/>
    <w:rsid w:val="2CC21483"/>
    <w:rsid w:val="35F5234F"/>
    <w:rsid w:val="38670707"/>
    <w:rsid w:val="3EA21FEB"/>
    <w:rsid w:val="3F490D70"/>
    <w:rsid w:val="47C16069"/>
    <w:rsid w:val="49E552D6"/>
    <w:rsid w:val="5B7E657C"/>
    <w:rsid w:val="606653DF"/>
    <w:rsid w:val="64B74F59"/>
    <w:rsid w:val="7DE3764E"/>
    <w:rsid w:val="7F7E2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微软雅黑" w:hAnsi="微软雅黑" w:eastAsia="微软雅黑" w:cs="微软雅黑"/>
      <w:color w:val="000000"/>
      <w:kern w:val="2"/>
      <w:sz w:val="22"/>
      <w:szCs w:val="22"/>
      <w:lang w:val="en-US" w:eastAsia="zh-CN" w:bidi="ar-SA"/>
    </w:rPr>
  </w:style>
  <w:style w:type="paragraph" w:styleId="2">
    <w:name w:val="heading 1"/>
    <w:next w:val="1"/>
    <w:link w:val="10"/>
    <w:unhideWhenUsed/>
    <w:qFormat/>
    <w:uiPriority w:val="9"/>
    <w:pPr>
      <w:keepNext/>
      <w:keepLines/>
      <w:spacing w:line="259" w:lineRule="auto"/>
      <w:ind w:left="1234"/>
      <w:jc w:val="center"/>
      <w:outlineLvl w:val="0"/>
    </w:pPr>
    <w:rPr>
      <w:rFonts w:ascii="微软雅黑" w:hAnsi="微软雅黑" w:eastAsia="微软雅黑" w:cs="微软雅黑"/>
      <w:color w:val="000000"/>
      <w:kern w:val="2"/>
      <w:sz w:val="22"/>
      <w:szCs w:val="22"/>
      <w:lang w:val="en-US" w:eastAsia="zh-CN" w:bidi="ar-SA"/>
    </w:rPr>
  </w:style>
  <w:style w:type="paragraph" w:styleId="3">
    <w:name w:val="heading 2"/>
    <w:next w:val="1"/>
    <w:link w:val="11"/>
    <w:unhideWhenUsed/>
    <w:qFormat/>
    <w:uiPriority w:val="9"/>
    <w:pPr>
      <w:keepNext/>
      <w:keepLines/>
      <w:spacing w:line="259" w:lineRule="auto"/>
      <w:ind w:left="1028"/>
      <w:jc w:val="center"/>
      <w:outlineLvl w:val="1"/>
    </w:pPr>
    <w:rPr>
      <w:rFonts w:ascii="微软雅黑" w:hAnsi="微软雅黑" w:eastAsia="微软雅黑" w:cs="微软雅黑"/>
      <w:color w:val="000000"/>
      <w:kern w:val="2"/>
      <w:sz w:val="24"/>
      <w:szCs w:val="22"/>
      <w:lang w:val="en-US" w:eastAsia="zh-CN" w:bidi="ar-SA"/>
    </w:rPr>
  </w:style>
  <w:style w:type="paragraph" w:styleId="4">
    <w:name w:val="heading 3"/>
    <w:next w:val="1"/>
    <w:link w:val="9"/>
    <w:unhideWhenUsed/>
    <w:qFormat/>
    <w:uiPriority w:val="9"/>
    <w:pPr>
      <w:keepNext/>
      <w:keepLines/>
      <w:spacing w:after="2269" w:line="259" w:lineRule="auto"/>
      <w:jc w:val="center"/>
      <w:outlineLvl w:val="2"/>
    </w:pPr>
    <w:rPr>
      <w:rFonts w:ascii="微软雅黑" w:hAnsi="微软雅黑" w:eastAsia="微软雅黑" w:cs="微软雅黑"/>
      <w:color w:val="000000"/>
      <w:kern w:val="2"/>
      <w:szCs w:val="22"/>
      <w:lang w:val="en-US" w:eastAsia="zh-CN" w:bidi="ar-SA"/>
    </w:rPr>
  </w:style>
  <w:style w:type="character" w:default="1" w:styleId="7">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5">
    <w:name w:val="footer"/>
    <w:basedOn w:val="1"/>
    <w:link w:val="13"/>
    <w:unhideWhenUsed/>
    <w:qFormat/>
    <w:uiPriority w:val="99"/>
    <w:pPr>
      <w:tabs>
        <w:tab w:val="center" w:pos="4153"/>
        <w:tab w:val="right" w:pos="8306"/>
      </w:tabs>
      <w:snapToGrid w:val="0"/>
      <w:spacing w:line="240" w:lineRule="auto"/>
    </w:pPr>
    <w:rPr>
      <w:sz w:val="18"/>
      <w:szCs w:val="18"/>
    </w:rPr>
  </w:style>
  <w:style w:type="paragraph" w:styleId="6">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character" w:customStyle="1" w:styleId="9">
    <w:name w:val="标题 3 字符"/>
    <w:link w:val="4"/>
    <w:qFormat/>
    <w:uiPriority w:val="0"/>
    <w:rPr>
      <w:rFonts w:ascii="微软雅黑" w:hAnsi="微软雅黑" w:eastAsia="微软雅黑" w:cs="微软雅黑"/>
      <w:color w:val="000000"/>
      <w:sz w:val="20"/>
    </w:rPr>
  </w:style>
  <w:style w:type="character" w:customStyle="1" w:styleId="10">
    <w:name w:val="标题 1 字符"/>
    <w:link w:val="2"/>
    <w:qFormat/>
    <w:uiPriority w:val="0"/>
    <w:rPr>
      <w:rFonts w:ascii="微软雅黑" w:hAnsi="微软雅黑" w:eastAsia="微软雅黑" w:cs="微软雅黑"/>
      <w:color w:val="000000"/>
      <w:sz w:val="22"/>
    </w:rPr>
  </w:style>
  <w:style w:type="character" w:customStyle="1" w:styleId="11">
    <w:name w:val="标题 2 字符"/>
    <w:link w:val="3"/>
    <w:qFormat/>
    <w:uiPriority w:val="0"/>
    <w:rPr>
      <w:rFonts w:ascii="微软雅黑" w:hAnsi="微软雅黑" w:eastAsia="微软雅黑" w:cs="微软雅黑"/>
      <w:color w:val="000000"/>
      <w:sz w:val="24"/>
    </w:rPr>
  </w:style>
  <w:style w:type="table" w:customStyle="1" w:styleId="12">
    <w:name w:val="TableGrid"/>
    <w:qFormat/>
    <w:uiPriority w:val="0"/>
    <w:tblPr>
      <w:tblLayout w:type="fixed"/>
      <w:tblCellMar>
        <w:top w:w="0" w:type="dxa"/>
        <w:left w:w="0" w:type="dxa"/>
        <w:bottom w:w="0" w:type="dxa"/>
        <w:right w:w="0" w:type="dxa"/>
      </w:tblCellMar>
    </w:tblPr>
  </w:style>
  <w:style w:type="character" w:customStyle="1" w:styleId="13">
    <w:name w:val="页脚 字符"/>
    <w:basedOn w:val="7"/>
    <w:link w:val="5"/>
    <w:qFormat/>
    <w:uiPriority w:val="99"/>
    <w:rPr>
      <w:rFonts w:ascii="微软雅黑" w:hAnsi="微软雅黑" w:eastAsia="微软雅黑" w:cs="微软雅黑"/>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A8CEA8"/>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2EE661-B4EE-4BCC-9A5C-1A2AD7331C39}">
  <ds:schemaRefs/>
</ds:datastoreItem>
</file>

<file path=docProps/app.xml><?xml version="1.0" encoding="utf-8"?>
<Properties xmlns="http://schemas.openxmlformats.org/officeDocument/2006/extended-properties" xmlns:vt="http://schemas.openxmlformats.org/officeDocument/2006/docPropsVTypes">
  <Template>Normal</Template>
  <Pages>3</Pages>
  <Words>197</Words>
  <Characters>1129</Characters>
  <Lines>9</Lines>
  <Paragraphs>2</Paragraphs>
  <TotalTime>0</TotalTime>
  <ScaleCrop>false</ScaleCrop>
  <LinksUpToDate>false</LinksUpToDate>
  <CharactersWithSpaces>1324</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2018-04-10T07:35:00Z</dcterms:created>
  <dc:creator>kingsoft</dc:creator>
  <cp:lastModifiedBy>潘小熊</cp:lastModifiedBy>
  <dcterms:modified xsi:type="dcterms:W3CDTF">2018-04-28T02:26:12Z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