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337" w:hanging="707" w:hanging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spacing w:line="20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“一带一路”香港法律及仲裁服务研讨会参会人员报名汇总表</w:t>
      </w:r>
    </w:p>
    <w:p>
      <w:pPr>
        <w:ind w:left="-1" w:leftChars="-337" w:hanging="707" w:hanging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报送单位（公章）：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填表人： </w:t>
      </w:r>
      <w:r>
        <w:rPr>
          <w:rFonts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tbl>
      <w:tblPr>
        <w:tblStyle w:val="6"/>
        <w:tblW w:w="152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64"/>
        <w:gridCol w:w="3782"/>
        <w:gridCol w:w="1685"/>
        <w:gridCol w:w="2383"/>
        <w:gridCol w:w="2948"/>
        <w:gridCol w:w="22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执业证号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职位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手机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电子邮箱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8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4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6"/>
                <w:sz w:val="30"/>
                <w:szCs w:val="30"/>
              </w:rPr>
              <w:t>1</w:t>
            </w:r>
            <w:r>
              <w:rPr>
                <w:rFonts w:ascii="仿宋" w:hAnsi="仿宋" w:eastAsia="仿宋"/>
                <w:spacing w:val="-6"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30"/>
                <w:szCs w:val="30"/>
              </w:rPr>
              <w:t>是否为广西律师协会涉外专业委员会委员？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6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bCs/>
                <w:spacing w:val="-6"/>
                <w:sz w:val="30"/>
                <w:szCs w:val="30"/>
              </w:rPr>
              <w:t xml:space="preserve">是 </w:t>
            </w:r>
            <w:r>
              <w:rPr>
                <w:rFonts w:ascii="仿宋" w:hAnsi="仿宋" w:eastAsia="仿宋"/>
                <w:bCs/>
                <w:spacing w:val="-6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pacing w:val="-6"/>
                <w:sz w:val="30"/>
                <w:szCs w:val="30"/>
              </w:rPr>
              <w:t>□否</w:t>
            </w:r>
          </w:p>
          <w:p>
            <w:pPr>
              <w:spacing w:line="360" w:lineRule="exact"/>
              <w:rPr>
                <w:rFonts w:ascii="仿宋" w:hAnsi="仿宋" w:eastAsia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6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spacing w:val="-6"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/>
                <w:spacing w:val="-6"/>
                <w:sz w:val="30"/>
                <w:szCs w:val="30"/>
              </w:rPr>
              <w:t>是否为</w:t>
            </w:r>
            <w:r>
              <w:rPr>
                <w:rFonts w:hint="eastAsia" w:ascii="仿宋" w:hAnsi="仿宋" w:eastAsia="仿宋"/>
                <w:bCs/>
                <w:spacing w:val="-6"/>
                <w:sz w:val="30"/>
                <w:szCs w:val="30"/>
              </w:rPr>
              <w:t>全国律协涉外律师领军人才库或</w:t>
            </w:r>
            <w:r>
              <w:rPr>
                <w:rFonts w:hint="eastAsia" w:ascii="仿宋" w:hAnsi="仿宋" w:eastAsia="仿宋"/>
                <w:spacing w:val="-6"/>
                <w:sz w:val="30"/>
                <w:szCs w:val="30"/>
              </w:rPr>
              <w:t>广西涉外法律服务律师人才库成员？</w:t>
            </w:r>
          </w:p>
          <w:p>
            <w:pPr>
              <w:spacing w:line="360" w:lineRule="exact"/>
              <w:rPr>
                <w:rFonts w:ascii="仿宋" w:hAnsi="仿宋" w:eastAsia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6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bCs/>
                <w:spacing w:val="-6"/>
                <w:sz w:val="30"/>
                <w:szCs w:val="30"/>
              </w:rPr>
              <w:t>是，请注明</w:t>
            </w:r>
            <w:r>
              <w:rPr>
                <w:rFonts w:hint="eastAsia" w:ascii="仿宋" w:hAnsi="仿宋" w:eastAsia="仿宋"/>
                <w:b/>
                <w:bCs/>
                <w:spacing w:val="-6"/>
                <w:sz w:val="30"/>
                <w:szCs w:val="30"/>
              </w:rPr>
              <w:t>：_</w:t>
            </w:r>
            <w:r>
              <w:rPr>
                <w:rFonts w:ascii="仿宋" w:hAnsi="仿宋" w:eastAsia="仿宋"/>
                <w:b/>
                <w:bCs/>
                <w:spacing w:val="-6"/>
                <w:sz w:val="30"/>
                <w:szCs w:val="30"/>
              </w:rPr>
              <w:t>_____________</w:t>
            </w:r>
          </w:p>
          <w:p>
            <w:pPr>
              <w:spacing w:line="360" w:lineRule="exact"/>
              <w:rPr>
                <w:rFonts w:ascii="仿宋" w:hAnsi="仿宋" w:eastAsia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6"/>
                <w:sz w:val="30"/>
                <w:szCs w:val="3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49" w:type="dxa"/>
          </w:tcPr>
          <w:p>
            <w:pPr>
              <w:spacing w:line="320" w:lineRule="exact"/>
              <w:rPr>
                <w:rFonts w:ascii="仿宋" w:hAnsi="仿宋" w:eastAsia="仿宋"/>
                <w:spacing w:val="-6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3.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擅长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的涉外</w:t>
            </w:r>
            <w:r>
              <w:rPr>
                <w:rFonts w:hint="eastAsia" w:ascii="仿宋" w:hAnsi="仿宋" w:eastAsia="仿宋"/>
                <w:spacing w:val="-6"/>
                <w:sz w:val="30"/>
                <w:szCs w:val="30"/>
              </w:rPr>
              <w:t>业务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领域：</w:t>
            </w:r>
          </w:p>
        </w:tc>
      </w:tr>
    </w:tbl>
    <w:p>
      <w:pPr>
        <w:spacing w:line="4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填表说明：</w:t>
      </w:r>
    </w:p>
    <w:p>
      <w:pPr>
        <w:spacing w:line="4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>本表由各市律师协会、区直各律师事务所填写，律师请勿以个人名义报名。</w:t>
      </w:r>
    </w:p>
    <w:p>
      <w:pPr>
        <w:spacing w:line="4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请各市律师协会、区直各律师事务所于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日前将本表传真至广西律师协会秘书处业务部（0</w:t>
      </w:r>
      <w:r>
        <w:rPr>
          <w:rFonts w:ascii="仿宋" w:hAnsi="仿宋" w:eastAsia="仿宋"/>
          <w:sz w:val="32"/>
          <w:szCs w:val="32"/>
        </w:rPr>
        <w:t>771-5865329</w:t>
      </w:r>
      <w:r>
        <w:rPr>
          <w:rFonts w:hint="eastAsia" w:ascii="仿宋" w:hAnsi="仿宋" w:eastAsia="仿宋"/>
          <w:sz w:val="32"/>
          <w:szCs w:val="32"/>
        </w:rPr>
        <w:t>），电子版发送至邮箱</w:t>
      </w:r>
      <w:bookmarkStart w:id="0" w:name="OLE_LINK5"/>
      <w:r>
        <w:rPr>
          <w:rFonts w:hint="eastAsia" w:ascii="仿宋" w:hAnsi="仿宋" w:eastAsia="仿宋"/>
          <w:sz w:val="32"/>
          <w:szCs w:val="32"/>
        </w:rPr>
        <w:t>gxlxywb</w:t>
      </w:r>
      <w:r>
        <w:rPr>
          <w:rFonts w:ascii="仿宋" w:hAnsi="仿宋" w:eastAsia="仿宋"/>
          <w:sz w:val="32"/>
          <w:szCs w:val="32"/>
        </w:rPr>
        <w:t>@126.com</w:t>
      </w:r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9"/>
    <w:rsid w:val="000351A5"/>
    <w:rsid w:val="00040E0E"/>
    <w:rsid w:val="000720B4"/>
    <w:rsid w:val="000A14D5"/>
    <w:rsid w:val="000B2315"/>
    <w:rsid w:val="000D59A3"/>
    <w:rsid w:val="0013142B"/>
    <w:rsid w:val="001A0DA1"/>
    <w:rsid w:val="001F7018"/>
    <w:rsid w:val="00252AC6"/>
    <w:rsid w:val="002D7919"/>
    <w:rsid w:val="002F58C4"/>
    <w:rsid w:val="00384139"/>
    <w:rsid w:val="004B5E6B"/>
    <w:rsid w:val="00570D52"/>
    <w:rsid w:val="00597362"/>
    <w:rsid w:val="00611E52"/>
    <w:rsid w:val="00647DC9"/>
    <w:rsid w:val="00654E38"/>
    <w:rsid w:val="006D1143"/>
    <w:rsid w:val="006F6E27"/>
    <w:rsid w:val="00730D0D"/>
    <w:rsid w:val="008B536B"/>
    <w:rsid w:val="00943A5A"/>
    <w:rsid w:val="00967013"/>
    <w:rsid w:val="00991EC8"/>
    <w:rsid w:val="009B00C5"/>
    <w:rsid w:val="009B4E92"/>
    <w:rsid w:val="009B673B"/>
    <w:rsid w:val="00B63BFA"/>
    <w:rsid w:val="00B8424C"/>
    <w:rsid w:val="00C82355"/>
    <w:rsid w:val="00CC0EA2"/>
    <w:rsid w:val="00D255BC"/>
    <w:rsid w:val="00DA62C8"/>
    <w:rsid w:val="00DB7AE3"/>
    <w:rsid w:val="00E9160A"/>
    <w:rsid w:val="00F01B85"/>
    <w:rsid w:val="00F6704E"/>
    <w:rsid w:val="199E26BE"/>
    <w:rsid w:val="323715E7"/>
    <w:rsid w:val="6C40425F"/>
    <w:rsid w:val="71480F55"/>
    <w:rsid w:val="77646E5A"/>
    <w:rsid w:val="7BA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8CEA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309</Characters>
  <Lines>2</Lines>
  <Paragraphs>1</Paragraphs>
  <ScaleCrop>false</ScaleCrop>
  <LinksUpToDate>false</LinksUpToDate>
  <CharactersWithSpaces>362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2018-04-12T01:00:00Z</dcterms:created>
  <dc:creator>WLN</dc:creator>
  <cp:lastModifiedBy>潘小熊</cp:lastModifiedBy>
  <dcterms:modified xsi:type="dcterms:W3CDTF">2018-04-28T02:26:18Z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