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律师出庭服装、徽章订购情况汇总表</w:t>
      </w:r>
    </w:p>
    <w:p>
      <w:pPr>
        <w:spacing w:line="480" w:lineRule="exact"/>
        <w:rPr>
          <w:rFonts w:hint="eastAsia" w:ascii="楷体_GB2312" w:hAnsi="楷体" w:eastAsia="楷体_GB2312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填表单位：                                              年    月    日</w:t>
      </w:r>
    </w:p>
    <w:tbl>
      <w:tblPr>
        <w:tblStyle w:val="3"/>
        <w:tblpPr w:leftFromText="180" w:rightFromText="180" w:vertAnchor="page" w:horzAnchor="page" w:tblpX="1747" w:tblpY="255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29"/>
        <w:gridCol w:w="11"/>
        <w:gridCol w:w="525"/>
        <w:gridCol w:w="513"/>
        <w:gridCol w:w="1114"/>
        <w:gridCol w:w="131"/>
        <w:gridCol w:w="256"/>
        <w:gridCol w:w="692"/>
        <w:gridCol w:w="147"/>
        <w:gridCol w:w="948"/>
        <w:gridCol w:w="348"/>
        <w:gridCol w:w="38"/>
        <w:gridCol w:w="841"/>
        <w:gridCol w:w="212"/>
        <w:gridCol w:w="34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8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6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地    址</w:t>
            </w:r>
          </w:p>
        </w:tc>
        <w:tc>
          <w:tcPr>
            <w:tcW w:w="72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　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　机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4149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bookmarkStart w:id="0" w:name="_GoBack"/>
            <w:bookmarkEnd w:id="0"/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17" w:type="dxa"/>
            <w:gridSpan w:val="4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开户银行</w:t>
            </w:r>
          </w:p>
        </w:tc>
        <w:tc>
          <w:tcPr>
            <w:tcW w:w="2853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帐　号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52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律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师服装</w:t>
            </w:r>
          </w:p>
        </w:tc>
        <w:tc>
          <w:tcPr>
            <w:tcW w:w="52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男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规 格</w:t>
            </w:r>
          </w:p>
        </w:tc>
        <w:tc>
          <w:tcPr>
            <w:tcW w:w="234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 装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(395元/</w:t>
            </w:r>
            <w:r>
              <w:rPr>
                <w:rFonts w:hint="eastAsia" w:ascii="新宋体" w:hAnsi="新宋体" w:eastAsia="新宋体"/>
                <w:sz w:val="24"/>
              </w:rPr>
              <w:t>套</w:t>
            </w:r>
            <w:r>
              <w:rPr>
                <w:rFonts w:hint="eastAsia" w:ascii="新宋体" w:hAnsi="新宋体" w:eastAsia="新宋体"/>
                <w:spacing w:val="-20"/>
                <w:sz w:val="24"/>
              </w:rPr>
              <w:t xml:space="preserve"> )</w:t>
            </w:r>
          </w:p>
        </w:tc>
        <w:tc>
          <w:tcPr>
            <w:tcW w:w="21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另增订领巾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（25元/</w:t>
            </w:r>
            <w:r>
              <w:rPr>
                <w:rFonts w:hint="eastAsia" w:ascii="新宋体" w:hAnsi="新宋体" w:eastAsia="新宋体"/>
                <w:sz w:val="24"/>
              </w:rPr>
              <w:t>条</w:t>
            </w:r>
            <w:r>
              <w:rPr>
                <w:rFonts w:hint="eastAsia" w:ascii="新宋体" w:hAnsi="新宋体" w:eastAsia="新宋体"/>
                <w:spacing w:val="-20"/>
                <w:sz w:val="24"/>
              </w:rPr>
              <w:t>）</w:t>
            </w:r>
          </w:p>
        </w:tc>
        <w:tc>
          <w:tcPr>
            <w:tcW w:w="217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金　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女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特体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男 装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52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女 装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0" w:type="dxa"/>
            <w:gridSpan w:val="5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服装、领巾合计</w:t>
            </w:r>
          </w:p>
        </w:tc>
        <w:tc>
          <w:tcPr>
            <w:tcW w:w="234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92" w:type="dxa"/>
            <w:gridSpan w:val="3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另增订徽章</w:t>
            </w:r>
          </w:p>
        </w:tc>
        <w:tc>
          <w:tcPr>
            <w:tcW w:w="228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成套徽章（25元）</w:t>
            </w:r>
          </w:p>
        </w:tc>
        <w:tc>
          <w:tcPr>
            <w:tcW w:w="327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（套）</w:t>
            </w:r>
          </w:p>
        </w:tc>
        <w:tc>
          <w:tcPr>
            <w:tcW w:w="217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gridSpan w:val="3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小徽章（10元）</w:t>
            </w:r>
          </w:p>
        </w:tc>
        <w:tc>
          <w:tcPr>
            <w:tcW w:w="327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（枚）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￥: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31" w:type="dxa"/>
            <w:gridSpan w:val="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服装、徽章金额合计（大写）</w:t>
            </w:r>
          </w:p>
        </w:tc>
        <w:tc>
          <w:tcPr>
            <w:tcW w:w="5189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说明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24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1.此表由</w:t>
      </w:r>
      <w:r>
        <w:rPr>
          <w:rFonts w:hint="eastAsia" w:ascii="宋体" w:hAnsi="宋体" w:eastAsia="宋体" w:cs="宋体"/>
          <w:b/>
          <w:bCs/>
          <w:szCs w:val="21"/>
        </w:rPr>
        <w:t>各市律师协会</w:t>
      </w: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ascii="宋体" w:hAnsi="宋体" w:eastAsia="宋体" w:cs="宋体"/>
          <w:b/>
          <w:bCs/>
          <w:szCs w:val="21"/>
        </w:rPr>
        <w:t>律师事务所</w:t>
      </w:r>
      <w:r>
        <w:rPr>
          <w:rFonts w:hint="eastAsia" w:ascii="宋体" w:hAnsi="宋体" w:eastAsia="宋体" w:cs="宋体"/>
          <w:szCs w:val="21"/>
        </w:rPr>
        <w:t>汇总填写；</w:t>
      </w:r>
    </w:p>
    <w:p>
      <w:pPr>
        <w:spacing w:line="24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2.每套律师服装包括一件律师服、一条领巾和一套徽章，共395元；</w:t>
      </w:r>
    </w:p>
    <w:p>
      <w:pPr>
        <w:spacing w:line="24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3.增订领巾每条25元；</w:t>
      </w:r>
    </w:p>
    <w:p>
      <w:pPr>
        <w:spacing w:line="24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4.成套徽章含出庭大徽章、小徽章各一枚，共25元；</w:t>
      </w:r>
    </w:p>
    <w:p>
      <w:pPr>
        <w:spacing w:line="24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5.另订小徽章每枚10元；</w:t>
      </w:r>
    </w:p>
    <w:p>
      <w:pPr>
        <w:spacing w:line="240" w:lineRule="exact"/>
        <w:rPr>
          <w:rFonts w:hint="eastAsia" w:ascii="Times New Roman" w:hAnsi="新宋体" w:eastAsia="宋体"/>
          <w:szCs w:val="21"/>
        </w:rPr>
      </w:pPr>
      <w:r>
        <w:rPr>
          <w:rFonts w:hint="eastAsia" w:ascii="宋体" w:hAnsi="宋体" w:eastAsia="宋体" w:cs="宋体"/>
          <w:szCs w:val="21"/>
        </w:rPr>
        <w:t>6.特体服装的身高及胸围需根据实际情况自行填写，价格不变。</w:t>
      </w:r>
    </w:p>
    <w:p/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17"/>
    <w:rsid w:val="00C839DC"/>
    <w:rsid w:val="00E17E17"/>
    <w:rsid w:val="05811608"/>
    <w:rsid w:val="503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2</TotalTime>
  <ScaleCrop>false</ScaleCrop>
  <LinksUpToDate>false</LinksUpToDate>
  <CharactersWithSpaces>593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2018-10-10T06:17:00Z</dcterms:created>
  <dc:creator>冯 培铭</dc:creator>
  <cp:lastModifiedBy>赖小邪</cp:lastModifiedBy>
  <cp:lastPrinted>2018-10-11T01:35:48Z</cp:lastPrinted>
  <dcterms:modified xsi:type="dcterms:W3CDTF">2018-10-11T01:42:08Z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