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_GB2312" w:hAnsi="仿宋_GB2312" w:eastAsia="仿宋_GB2312" w:cs="Times New Roman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南宁市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律师协会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年迎春团拜会回执</w:t>
      </w:r>
    </w:p>
    <w:tbl>
      <w:tblPr>
        <w:tblStyle w:val="2"/>
        <w:tblW w:w="902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340"/>
        <w:gridCol w:w="1620"/>
        <w:gridCol w:w="28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执业机构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务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lang w:val="en-US" w:eastAsia="zh-CN"/>
              </w:rPr>
              <w:t>党支部书记</w:t>
            </w:r>
            <w:r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lang w:val="en-US" w:eastAsia="zh-CN"/>
              </w:rPr>
              <w:sym w:font="Wingdings" w:char="00A8"/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lang w:val="en-US" w:eastAsia="zh-CN"/>
              </w:rPr>
              <w:t>第五届理事会理事会</w:t>
            </w:r>
            <w:r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lang w:val="en-US" w:eastAsia="zh-CN"/>
              </w:rPr>
              <w:sym w:font="Wingdings" w:char="00A8"/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lang w:val="en-US" w:eastAsia="zh-CN"/>
              </w:rPr>
              <w:t>律所主任</w:t>
            </w:r>
            <w:r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副主任</w:t>
            </w:r>
            <w:r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合伙人</w:t>
            </w:r>
            <w:r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lang w:val="en-US" w:eastAsia="zh-CN"/>
              </w:rPr>
              <w:sym w:font="Wingdings" w:char="00A8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</w:t>
            </w:r>
            <w:r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注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57AA4"/>
    <w:rsid w:val="3B0636FE"/>
    <w:rsid w:val="6F9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潘小熊</cp:lastModifiedBy>
  <dcterms:modified xsi:type="dcterms:W3CDTF">2019-01-18T11:58:27Z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