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中共南宁市</w:t>
      </w:r>
      <w:r>
        <w:rPr>
          <w:rFonts w:hint="eastAsia" w:ascii="方正小标宋简体" w:hAnsi="方正小标宋简体" w:eastAsia="方正小标宋简体" w:cs="方正小标宋简体"/>
          <w:sz w:val="44"/>
          <w:szCs w:val="44"/>
        </w:rPr>
        <w:t>委统战</w:t>
      </w:r>
      <w:r>
        <w:rPr>
          <w:rFonts w:hint="eastAsia" w:ascii="方正小标宋简体" w:hAnsi="方正小标宋简体" w:eastAsia="方正小标宋简体" w:cs="方正小标宋简体"/>
          <w:sz w:val="44"/>
          <w:szCs w:val="44"/>
          <w:lang w:eastAsia="zh-CN"/>
        </w:rPr>
        <w:t>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kern w:val="0"/>
          <w:sz w:val="44"/>
          <w:szCs w:val="44"/>
          <w:lang w:eastAsia="zh-CN"/>
        </w:rPr>
      </w:pPr>
      <w:r>
        <w:rPr>
          <w:rFonts w:hint="eastAsia" w:ascii="方正小标宋简体" w:hAnsi="方正小标宋简体" w:eastAsia="方正小标宋简体" w:cs="方正小标宋简体"/>
          <w:b w:val="0"/>
          <w:bCs w:val="0"/>
          <w:kern w:val="0"/>
          <w:sz w:val="44"/>
          <w:szCs w:val="44"/>
          <w:lang w:eastAsia="zh-CN"/>
        </w:rPr>
        <w:t>关于开展全市新的社会阶层</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kern w:val="0"/>
          <w:sz w:val="44"/>
          <w:szCs w:val="44"/>
          <w:lang w:eastAsia="zh-CN"/>
        </w:rPr>
      </w:pPr>
      <w:r>
        <w:rPr>
          <w:rFonts w:hint="eastAsia" w:ascii="方正小标宋简体" w:hAnsi="方正小标宋简体" w:eastAsia="方正小标宋简体" w:cs="方正小标宋简体"/>
          <w:b w:val="0"/>
          <w:bCs w:val="0"/>
          <w:kern w:val="0"/>
          <w:sz w:val="44"/>
          <w:szCs w:val="44"/>
          <w:lang w:eastAsia="zh-CN"/>
        </w:rPr>
        <w:t>代表人士科学认证工作的通知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kern w:val="0"/>
          <w:sz w:val="32"/>
          <w:szCs w:val="32"/>
          <w:lang w:eastAsia="zh-CN"/>
        </w:rPr>
      </w:pPr>
      <w:r>
        <w:rPr>
          <w:rFonts w:hint="eastAsia" w:ascii="仿宋_GB2312" w:eastAsia="仿宋_GB2312" w:cs="仿宋_GB2312"/>
          <w:color w:val="000000" w:themeColor="text1"/>
          <w:sz w:val="32"/>
          <w:szCs w:val="32"/>
          <w14:textFill>
            <w14:solidFill>
              <w14:schemeClr w14:val="tx1"/>
            </w14:solidFill>
          </w14:textFill>
        </w:rPr>
        <w:t>南统</w:t>
      </w:r>
      <w:r>
        <w:rPr>
          <w:rFonts w:hint="eastAsia" w:ascii="仿宋_GB2312" w:eastAsia="仿宋_GB2312" w:cs="仿宋_GB2312"/>
          <w:color w:val="000000" w:themeColor="text1"/>
          <w:sz w:val="32"/>
          <w:szCs w:val="32"/>
          <w:lang w:eastAsia="zh-CN"/>
          <w14:textFill>
            <w14:solidFill>
              <w14:schemeClr w14:val="tx1"/>
            </w14:solidFill>
          </w14:textFill>
        </w:rPr>
        <w:t>发</w:t>
      </w:r>
      <w:r>
        <w:rPr>
          <w:rFonts w:hint="eastAsia"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lang w:val="en-US" w:eastAsia="zh-CN"/>
          <w14:textFill>
            <w14:solidFill>
              <w14:schemeClr w14:val="tx1"/>
            </w14:solidFill>
          </w14:textFill>
        </w:rPr>
        <w:t>2</w:t>
      </w:r>
      <w:bookmarkStart w:id="0" w:name="_GoBack"/>
      <w:bookmarkEnd w:id="0"/>
      <w:r>
        <w:rPr>
          <w:rFonts w:ascii="仿宋_GB2312" w:eastAsia="仿宋_GB2312" w:cs="仿宋_GB2312"/>
          <w:color w:val="000000" w:themeColor="text1"/>
          <w:sz w:val="32"/>
          <w:szCs w:val="32"/>
          <w14:textFill>
            <w14:solidFill>
              <w14:schemeClr w14:val="tx1"/>
            </w14:solidFill>
          </w14:textFill>
        </w:rPr>
        <w:t>01</w:t>
      </w:r>
      <w:r>
        <w:rPr>
          <w:rFonts w:hint="eastAsia" w:asci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eastAsia="仿宋_GB2312" w:cs="仿宋_GB2312"/>
          <w:color w:val="000000" w:themeColor="text1"/>
          <w:sz w:val="32"/>
          <w:szCs w:val="32"/>
          <w14:textFill>
            <w14:solidFill>
              <w14:schemeClr w14:val="tx1"/>
            </w14:solidFill>
          </w14:textFill>
        </w:rPr>
        <w:t>号</w:t>
      </w:r>
    </w:p>
    <w:p>
      <w:pPr>
        <w:rPr>
          <w:rFonts w:hint="eastAsia" w:ascii="仿宋_GB2312" w:hAnsi="仿宋_GB2312" w:eastAsia="仿宋_GB2312" w:cs="仿宋_GB2312"/>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各有关单位，各县区委统战部，开发区：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kern w:val="0"/>
          <w:sz w:val="32"/>
          <w:szCs w:val="32"/>
          <w:lang w:eastAsia="zh-CN"/>
        </w:rPr>
      </w:pPr>
      <w:r>
        <w:rPr>
          <w:rFonts w:hint="eastAsia" w:ascii="仿宋_GB2312" w:hAnsi="仿宋_GB2312" w:eastAsia="仿宋_GB2312" w:cs="仿宋_GB2312"/>
          <w:kern w:val="0"/>
          <w:sz w:val="32"/>
          <w:szCs w:val="32"/>
          <w:lang w:eastAsia="zh-CN"/>
        </w:rPr>
        <w:t>为深入贯彻落实全国、全区新的社会阶层人士统战工作会议精神，着力落实《中共中央统战部办公厅关于确定新的社会阶层人士统战工作创新推广城市的通知》（厅字</w:t>
      </w:r>
      <w:r>
        <w:rPr>
          <w:rFonts w:hint="eastAsia" w:ascii="仿宋_GB2312" w:hAnsi="仿宋_GB2312" w:eastAsia="仿宋_GB2312" w:cs="仿宋_GB2312"/>
          <w:kern w:val="0"/>
          <w:sz w:val="32"/>
          <w:szCs w:val="32"/>
          <w:lang w:val="en-US" w:eastAsia="zh-CN"/>
        </w:rPr>
        <w:t>〔2018〕50号</w:t>
      </w:r>
      <w:r>
        <w:rPr>
          <w:rFonts w:hint="eastAsia" w:ascii="仿宋_GB2312" w:hAnsi="仿宋_GB2312" w:eastAsia="仿宋_GB2312" w:cs="仿宋_GB2312"/>
          <w:kern w:val="0"/>
          <w:sz w:val="32"/>
          <w:szCs w:val="32"/>
          <w:lang w:eastAsia="zh-CN"/>
        </w:rPr>
        <w:t>）精神，不断提升新的社会阶层代表人士发现、培养、管理、使用的科学化、规范化水平，着力建设一支政治坚定、素质优良、数量充足、结构合理的新的社会阶层代表人士队伍，画出最大同心圆，推动我市统一战线事业不断创新发展。现将我市新的社会阶层代表人士科学认证工作相关事宜通知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kern w:val="0"/>
          <w:sz w:val="32"/>
          <w:szCs w:val="32"/>
          <w:lang w:eastAsia="zh-CN"/>
        </w:rPr>
      </w:pPr>
      <w:r>
        <w:rPr>
          <w:rFonts w:hint="eastAsia" w:ascii="黑体" w:hAnsi="黑体" w:eastAsia="黑体" w:cs="黑体"/>
          <w:b w:val="0"/>
          <w:bCs w:val="0"/>
          <w:kern w:val="0"/>
          <w:sz w:val="32"/>
          <w:szCs w:val="32"/>
          <w:lang w:eastAsia="zh-CN"/>
        </w:rPr>
        <w:t>新的社会阶层代表人士的说明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2015年下发的《中国共产党统一战线工作条例（试行）》，将“新的社会阶层人士”与“非公有制经济人士”并列作为统战工作对象。包括以下四个群体：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民营企业和外商投资企业管理技术人员，</w:t>
      </w:r>
      <w:r>
        <w:rPr>
          <w:rFonts w:hint="eastAsia" w:ascii="仿宋" w:hAnsi="仿宋" w:eastAsia="仿宋" w:cs="仿宋"/>
          <w:sz w:val="32"/>
          <w:szCs w:val="32"/>
        </w:rPr>
        <w:t>是指受聘于民营企业和外商投资企业、掌握企业经营管理知识和专门技术、从事经营管理和技术研发应用的人员。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中介组织和社会组织从业人员</w:t>
      </w:r>
      <w:r>
        <w:rPr>
          <w:rFonts w:hint="eastAsia" w:ascii="仿宋" w:hAnsi="仿宋" w:eastAsia="仿宋" w:cs="仿宋"/>
          <w:sz w:val="32"/>
          <w:szCs w:val="32"/>
        </w:rPr>
        <w:t>，指根据市场经济需求，利用专业知识和专门技能接受委托，在鉴证、咨询、服务等组织中提供知识性产品服务的人员，以及在社会团体、基金会和社会服务机构等非营利组织中从事管理工作或提供专业服务的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自由职业人员</w:t>
      </w:r>
      <w:r>
        <w:rPr>
          <w:rFonts w:hint="eastAsia" w:ascii="仿宋" w:hAnsi="仿宋" w:eastAsia="仿宋" w:cs="仿宋"/>
          <w:b/>
          <w:bCs/>
          <w:sz w:val="32"/>
          <w:szCs w:val="32"/>
          <w:lang w:eastAsia="zh-CN"/>
        </w:rPr>
        <w:t>，</w:t>
      </w:r>
      <w:r>
        <w:rPr>
          <w:rFonts w:hint="eastAsia" w:ascii="仿宋" w:hAnsi="仿宋" w:eastAsia="仿宋" w:cs="仿宋"/>
          <w:sz w:val="32"/>
          <w:szCs w:val="32"/>
        </w:rPr>
        <w:t>指不供职于任何单位和组织，凭借自己的知识、技能和专长，为社会提供某种服务并获取报酬的人员。</w:t>
      </w:r>
      <w:r>
        <w:rPr>
          <w:rFonts w:hint="eastAsia" w:ascii="仿宋" w:hAnsi="仿宋" w:eastAsia="仿宋" w:cs="仿宋"/>
          <w:sz w:val="32"/>
          <w:szCs w:val="32"/>
          <w:lang w:eastAsia="zh-CN"/>
        </w:rPr>
        <w:t>包括：</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①自由撰稿人、网络作家等自由写作人员，以文化为媒介，以市场为导向，以撰写、发表文章为事业追求和经济来源；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②自由画家、书法家、音乐创作人、摄影师等自由文艺创作人员，不隶属于政府文化艺术机构，以出售自己的作品为谋生的主要手段；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③自由导演、制片人和独立演员歌手等自由演艺人员，主要从事演艺或与之相关工作。</w:t>
      </w:r>
    </w:p>
    <w:p>
      <w:pPr>
        <w:keepNext w:val="0"/>
        <w:keepLines w:val="0"/>
        <w:pageBreakBefore w:val="0"/>
        <w:widowControl w:val="0"/>
        <w:tabs>
          <w:tab w:val="left" w:pos="420"/>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④媒体与营销策划师、企业培训师、市场调研咨询师等自由策划咨询人员，通常具有较强的市场综合分析与观察预测能力；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⑤自由经纪人、设计师、翻译等知识型市场服务人员，是伴随市场经济发展而成长起来的“自由白领”；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⑥个体工程机械技术人员、电器及电子信息产品维修人员等技能型市场服务人员，大多拥有很好的技术和手艺。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新媒体从业人员，</w:t>
      </w:r>
      <w:r>
        <w:rPr>
          <w:rFonts w:hint="eastAsia" w:ascii="仿宋" w:hAnsi="仿宋" w:eastAsia="仿宋" w:cs="仿宋"/>
          <w:sz w:val="32"/>
          <w:szCs w:val="32"/>
        </w:rPr>
        <w:t>是指以新媒体为平台或对象，从事或代表特定机构从事投融资、技术研发、内容生产发布以及经营管理活动的人员，包括新媒体企业出资人、经营管理人员，采编人员和技术人员等。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南宁市新的社会阶层代表人士资格条件见附件4。</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分级分类管理工作</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eastAsia="zh-CN"/>
        </w:rPr>
        <w:t>采取南宁市、县区分级管理。</w:t>
      </w:r>
      <w:r>
        <w:rPr>
          <w:rFonts w:hint="eastAsia" w:ascii="仿宋_GB2312" w:hAnsi="仿宋_GB2312" w:eastAsia="仿宋_GB2312" w:cs="仿宋_GB2312"/>
          <w:kern w:val="0"/>
          <w:sz w:val="32"/>
          <w:szCs w:val="32"/>
          <w:lang w:eastAsia="zh-CN"/>
        </w:rPr>
        <w:t>各单位要进一步开展</w:t>
      </w:r>
      <w:r>
        <w:rPr>
          <w:rFonts w:hint="eastAsia" w:ascii="仿宋_GB2312" w:hAnsi="仿宋_GB2312" w:eastAsia="仿宋_GB2312" w:cs="仿宋_GB2312"/>
          <w:kern w:val="0"/>
          <w:sz w:val="32"/>
          <w:szCs w:val="32"/>
          <w:lang w:val="en-US" w:eastAsia="zh-CN"/>
        </w:rPr>
        <w:t>新的社会阶层代表人士调查摸底工作，建立完善代表人士数据库。其中，南宁市重点联系培养200名有重要影响力度代表人士，主要包括市级以上人大代表、政协委员、统战组织、社会团体等负责人及四个群体中的其他重要代表人士。各县区分别联系50名有较大影响力的代表人士，主要包括县级以上人大代表、政协委员、统战组织、社会团体等负责人及四个群体中的其他重要代表人士。</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按不同群体实行分类动态管理。</w:t>
      </w:r>
      <w:r>
        <w:rPr>
          <w:rFonts w:hint="eastAsia" w:ascii="仿宋_GB2312" w:hAnsi="仿宋_GB2312" w:eastAsia="仿宋_GB2312" w:cs="仿宋_GB2312"/>
          <w:kern w:val="0"/>
          <w:sz w:val="32"/>
          <w:szCs w:val="32"/>
          <w:lang w:val="en-US" w:eastAsia="zh-CN"/>
        </w:rPr>
        <w:t>各单位对本级所联系培养的新的社会阶层代表人士，按照四个群体，进一步分类建立完善代表人士数据库，确保每个类别都掌握一定数量的代表人士，在此基础上对其开展综合评价工作，对四个群体人员中的代表人士实行动态管理，对综合评价结果获得D级的要从数据库中剔除。</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加强培养使用。</w:t>
      </w:r>
      <w:r>
        <w:rPr>
          <w:rFonts w:hint="eastAsia" w:ascii="仿宋_GB2312" w:hAnsi="仿宋_GB2312" w:eastAsia="仿宋_GB2312" w:cs="仿宋_GB2312"/>
          <w:kern w:val="0"/>
          <w:sz w:val="32"/>
          <w:szCs w:val="32"/>
          <w:lang w:val="en-US" w:eastAsia="zh-CN"/>
        </w:rPr>
        <w:t xml:space="preserve">注重加强与新的社会阶层代表人士的经常性联系，在党外代表人士培训计划中适当增加新的社会阶层代表人士培训班次。南宁市每年举办1个以上的重点培训班，形式多样，内容有针对性，各县区要单独举办新的社会阶层代表人士培训班。积极探索有效途径，努力创新方式方法，推动新的社会阶层代表人士到相关政府部门、群团组织、国有企业单位挂职锻炼工作。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综合评价工作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仿宋_GB2312" w:cs="黑体"/>
          <w:kern w:val="0"/>
          <w:sz w:val="32"/>
          <w:szCs w:val="32"/>
          <w:lang w:val="en-US" w:eastAsia="zh-CN"/>
        </w:rPr>
      </w:pPr>
      <w:r>
        <w:rPr>
          <w:rFonts w:hint="eastAsia" w:ascii="黑体" w:hAnsi="黑体" w:eastAsia="黑体" w:cs="黑体"/>
          <w:kern w:val="0"/>
          <w:sz w:val="32"/>
          <w:szCs w:val="32"/>
          <w:lang w:val="en-US" w:eastAsia="zh-CN"/>
        </w:rPr>
        <w:t xml:space="preserve">    </w:t>
      </w:r>
      <w:r>
        <w:rPr>
          <w:rFonts w:hint="eastAsia" w:ascii="仿宋_GB2312" w:hAnsi="仿宋_GB2312" w:eastAsia="仿宋_GB2312" w:cs="仿宋_GB2312"/>
          <w:kern w:val="0"/>
          <w:sz w:val="32"/>
          <w:szCs w:val="32"/>
          <w:lang w:val="en-US" w:eastAsia="zh-CN"/>
        </w:rPr>
        <w:t>根据工作需要，积极探索开展我市新的社会阶层代表人士综合评价工作。具体方案见附件1、2、3。其中附件3由各县区结合工作实际，自行建立完善，作为开展工作的依据。</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其他事项</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请各有关单位收到本通知后及时部署实施，所辖各县区相关部门协助开展工作。</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请各有关单位在原有工作基础上，对照职责业务，做好</w:t>
      </w:r>
      <w:r>
        <w:rPr>
          <w:rFonts w:hint="eastAsia" w:ascii="仿宋_GB2312" w:hAnsi="仿宋_GB2312" w:eastAsia="仿宋_GB2312" w:cs="仿宋_GB2312"/>
          <w:kern w:val="0"/>
          <w:sz w:val="32"/>
          <w:szCs w:val="32"/>
          <w:lang w:val="en-US" w:eastAsia="zh-CN"/>
        </w:rPr>
        <w:t>新的社会阶层代表人士数据库建设，进一步完善充实代表人士队伍名单，并于2019年4月15日前将《新的社会阶层人士分级分类管理汇总表》（附件1）、《新的社会阶层代表人士分级分类管理登记表》（附件2）报市委统战部党外知识分子工作科汇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联系人：李丹妮  5780282  13978889499</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潘丹霞  13907818626</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电子邮箱：</w:t>
      </w:r>
      <w:r>
        <w:rPr>
          <w:rFonts w:hint="eastAsia" w:ascii="仿宋_GB2312" w:hAnsi="仿宋_GB2312" w:eastAsia="仿宋_GB2312" w:cs="仿宋_GB2312"/>
          <w:kern w:val="0"/>
          <w:sz w:val="32"/>
          <w:szCs w:val="32"/>
          <w:lang w:val="en-US" w:eastAsia="zh-CN"/>
        </w:rPr>
        <w:fldChar w:fldCharType="begin"/>
      </w:r>
      <w:r>
        <w:rPr>
          <w:rFonts w:hint="eastAsia" w:ascii="仿宋_GB2312" w:hAnsi="仿宋_GB2312" w:eastAsia="仿宋_GB2312" w:cs="仿宋_GB2312"/>
          <w:kern w:val="0"/>
          <w:sz w:val="32"/>
          <w:szCs w:val="32"/>
          <w:lang w:val="en-US" w:eastAsia="zh-CN"/>
        </w:rPr>
        <w:instrText xml:space="preserve"> HYPERLINK "mailto:nnzgk2014@163.com" </w:instrText>
      </w:r>
      <w:r>
        <w:rPr>
          <w:rFonts w:hint="eastAsia" w:ascii="仿宋_GB2312" w:hAnsi="仿宋_GB2312" w:eastAsia="仿宋_GB2312" w:cs="仿宋_GB2312"/>
          <w:kern w:val="0"/>
          <w:sz w:val="32"/>
          <w:szCs w:val="32"/>
          <w:lang w:val="en-US" w:eastAsia="zh-CN"/>
        </w:rPr>
        <w:fldChar w:fldCharType="separate"/>
      </w:r>
      <w:r>
        <w:rPr>
          <w:rStyle w:val="8"/>
          <w:rFonts w:hint="eastAsia" w:ascii="仿宋_GB2312" w:hAnsi="仿宋_GB2312" w:eastAsia="仿宋_GB2312" w:cs="仿宋_GB2312"/>
          <w:kern w:val="0"/>
          <w:sz w:val="32"/>
          <w:szCs w:val="32"/>
          <w:lang w:val="en-US" w:eastAsia="zh-CN"/>
        </w:rPr>
        <w:t>nnzgk2014@163.com</w:t>
      </w:r>
      <w:r>
        <w:rPr>
          <w:rFonts w:hint="eastAsia" w:ascii="仿宋_GB2312" w:hAnsi="仿宋_GB2312" w:eastAsia="仿宋_GB2312" w:cs="仿宋_GB2312"/>
          <w:kern w:val="0"/>
          <w:sz w:val="32"/>
          <w:szCs w:val="32"/>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FF"/>
          <w:kern w:val="0"/>
          <w:sz w:val="32"/>
          <w:szCs w:val="32"/>
          <w:u w:val="single"/>
          <w:lang w:val="en-US" w:eastAsia="zh-CN"/>
        </w:rPr>
      </w:pPr>
      <w:r>
        <w:rPr>
          <w:rFonts w:hint="eastAsia" w:ascii="仿宋_GB2312" w:hAnsi="仿宋_GB2312" w:eastAsia="仿宋_GB2312" w:cs="仿宋_GB2312"/>
          <w:kern w:val="0"/>
          <w:sz w:val="32"/>
          <w:szCs w:val="32"/>
          <w:lang w:val="en-US" w:eastAsia="zh-CN"/>
        </w:rPr>
        <w:t>电子表格下载公共邮箱地址：nnsxjcbgs@163.com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密码：bgs123456</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附件：1.《新的社会阶层人士分级分类管理汇总表》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00" w:leftChars="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2.《新的社会阶层代表人士分级分类管理登记表》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00" w:leftChars="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3.《南宁市新的社会阶层代表人士综合评价指标体系》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00" w:leftChars="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4.《南宁市新的社会阶层代表人士资格条件》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 xml:space="preserve">                         中共</w:t>
      </w:r>
      <w:r>
        <w:rPr>
          <w:rFonts w:hint="eastAsia" w:ascii="仿宋_GB2312" w:hAnsi="仿宋_GB2312" w:eastAsia="仿宋_GB2312" w:cs="仿宋_GB2312"/>
          <w:kern w:val="0"/>
          <w:sz w:val="32"/>
          <w:szCs w:val="32"/>
          <w:lang w:eastAsia="zh-CN"/>
        </w:rPr>
        <w:t>南宁市委员会统一战线工作部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lang w:val="en-US" w:eastAsia="zh-CN"/>
        </w:rPr>
      </w:pPr>
      <w:r>
        <w:rPr>
          <w:rFonts w:hint="eastAsia" w:ascii="仿宋_GB2312" w:hAnsi="仿宋_GB2312" w:eastAsia="仿宋_GB2312" w:cs="仿宋_GB2312"/>
          <w:kern w:val="0"/>
          <w:sz w:val="32"/>
          <w:szCs w:val="32"/>
          <w:lang w:val="en-US" w:eastAsia="zh-CN"/>
        </w:rPr>
        <w:t xml:space="preserve">                            2019年4月2日</w:t>
      </w:r>
      <w:r>
        <w:rPr>
          <w:rFonts w:hint="eastAsia"/>
          <w:lang w:val="en-US" w:eastAsia="zh-CN"/>
        </w:rPr>
        <w:t xml:space="preserve">  </w:t>
      </w:r>
    </w:p>
    <w:p/>
    <w:p/>
    <w:p/>
    <w:p/>
    <w:p/>
    <w:sectPr>
      <w:headerReference r:id="rId3" w:type="default"/>
      <w:footerReference r:id="rId4" w:type="default"/>
      <w:pgSz w:w="11907" w:h="16839"/>
      <w:pgMar w:top="2098" w:right="1474" w:bottom="1984" w:left="1588" w:header="851" w:footer="992"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7"/>
                              <w:sz w:val="28"/>
                              <w:szCs w:val="28"/>
                            </w:rPr>
                          </w:pP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6</w:t>
                          </w:r>
                          <w:r>
                            <w:rPr>
                              <w:rStyle w:val="7"/>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Style w:val="7"/>
                        <w:sz w:val="28"/>
                        <w:szCs w:val="28"/>
                      </w:rPr>
                    </w:pP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6</w:t>
                    </w:r>
                    <w:r>
                      <w:rPr>
                        <w:rStyle w:val="7"/>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788544"/>
    <w:multiLevelType w:val="singleLevel"/>
    <w:tmpl w:val="97788544"/>
    <w:lvl w:ilvl="0" w:tentative="0">
      <w:start w:val="1"/>
      <w:numFmt w:val="chineseCounting"/>
      <w:suff w:val="nothing"/>
      <w:lvlText w:val="（%1）"/>
      <w:lvlJc w:val="left"/>
      <w:rPr>
        <w:rFonts w:hint="eastAsia"/>
      </w:rPr>
    </w:lvl>
  </w:abstractNum>
  <w:abstractNum w:abstractNumId="1">
    <w:nsid w:val="D119A5E1"/>
    <w:multiLevelType w:val="singleLevel"/>
    <w:tmpl w:val="D119A5E1"/>
    <w:lvl w:ilvl="0" w:tentative="0">
      <w:start w:val="1"/>
      <w:numFmt w:val="chineseCounting"/>
      <w:suff w:val="nothing"/>
      <w:lvlText w:val="（%1）"/>
      <w:lvlJc w:val="left"/>
      <w:rPr>
        <w:rFonts w:hint="eastAsia"/>
      </w:rPr>
    </w:lvl>
  </w:abstractNum>
  <w:abstractNum w:abstractNumId="2">
    <w:nsid w:val="2F5DA859"/>
    <w:multiLevelType w:val="singleLevel"/>
    <w:tmpl w:val="2F5DA859"/>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DF"/>
    <w:rsid w:val="00013829"/>
    <w:rsid w:val="00061E7C"/>
    <w:rsid w:val="000A275C"/>
    <w:rsid w:val="000A6BCA"/>
    <w:rsid w:val="000C23EC"/>
    <w:rsid w:val="000E329F"/>
    <w:rsid w:val="000F59C4"/>
    <w:rsid w:val="00134126"/>
    <w:rsid w:val="001638B2"/>
    <w:rsid w:val="00250A34"/>
    <w:rsid w:val="00250F84"/>
    <w:rsid w:val="00285841"/>
    <w:rsid w:val="002C6F43"/>
    <w:rsid w:val="002F40F1"/>
    <w:rsid w:val="00300D08"/>
    <w:rsid w:val="00372EEB"/>
    <w:rsid w:val="00381B8B"/>
    <w:rsid w:val="003E31CD"/>
    <w:rsid w:val="00455384"/>
    <w:rsid w:val="00462B86"/>
    <w:rsid w:val="00475FB5"/>
    <w:rsid w:val="004B155B"/>
    <w:rsid w:val="004C2DF9"/>
    <w:rsid w:val="004D14B1"/>
    <w:rsid w:val="004D24A2"/>
    <w:rsid w:val="004E4BA5"/>
    <w:rsid w:val="004E5EC5"/>
    <w:rsid w:val="005600B4"/>
    <w:rsid w:val="005C62CB"/>
    <w:rsid w:val="006664F9"/>
    <w:rsid w:val="006924BD"/>
    <w:rsid w:val="006971AD"/>
    <w:rsid w:val="006B3612"/>
    <w:rsid w:val="007323DA"/>
    <w:rsid w:val="007D64B3"/>
    <w:rsid w:val="007E387B"/>
    <w:rsid w:val="00800435"/>
    <w:rsid w:val="00856667"/>
    <w:rsid w:val="008578EA"/>
    <w:rsid w:val="00873F96"/>
    <w:rsid w:val="0089661C"/>
    <w:rsid w:val="008975BC"/>
    <w:rsid w:val="008D05D1"/>
    <w:rsid w:val="008F5DD6"/>
    <w:rsid w:val="00930C83"/>
    <w:rsid w:val="00A466D7"/>
    <w:rsid w:val="00A54A7A"/>
    <w:rsid w:val="00AF6EEE"/>
    <w:rsid w:val="00C06575"/>
    <w:rsid w:val="00C53C28"/>
    <w:rsid w:val="00C62666"/>
    <w:rsid w:val="00CB30DD"/>
    <w:rsid w:val="00D15295"/>
    <w:rsid w:val="00D16660"/>
    <w:rsid w:val="00DA521E"/>
    <w:rsid w:val="00DC228A"/>
    <w:rsid w:val="00E160E9"/>
    <w:rsid w:val="00E45C4F"/>
    <w:rsid w:val="00E56436"/>
    <w:rsid w:val="00F01BCA"/>
    <w:rsid w:val="00F20F0C"/>
    <w:rsid w:val="00F230FA"/>
    <w:rsid w:val="00F268A3"/>
    <w:rsid w:val="00F35A03"/>
    <w:rsid w:val="00F40ADF"/>
    <w:rsid w:val="00F8016D"/>
    <w:rsid w:val="00F961A6"/>
    <w:rsid w:val="00FE6199"/>
    <w:rsid w:val="01410B41"/>
    <w:rsid w:val="020049C9"/>
    <w:rsid w:val="07CB1AC3"/>
    <w:rsid w:val="0BC029DD"/>
    <w:rsid w:val="0D213BC9"/>
    <w:rsid w:val="174A27E2"/>
    <w:rsid w:val="232104CE"/>
    <w:rsid w:val="25C85216"/>
    <w:rsid w:val="29662605"/>
    <w:rsid w:val="2A9B3404"/>
    <w:rsid w:val="2C5C3D93"/>
    <w:rsid w:val="2E28110E"/>
    <w:rsid w:val="2F3B5DC3"/>
    <w:rsid w:val="2F8A3FF9"/>
    <w:rsid w:val="34D6291C"/>
    <w:rsid w:val="36EA26A3"/>
    <w:rsid w:val="4C991021"/>
    <w:rsid w:val="52876C85"/>
    <w:rsid w:val="5A01768E"/>
    <w:rsid w:val="63E3049D"/>
    <w:rsid w:val="6A0A1FB9"/>
    <w:rsid w:val="6A677F85"/>
    <w:rsid w:val="6AC1291C"/>
    <w:rsid w:val="6D3156EF"/>
    <w:rsid w:val="741E7BD4"/>
    <w:rsid w:val="79B51C65"/>
    <w:rsid w:val="7A0434C7"/>
    <w:rsid w:val="7A0F1C4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qFormat/>
    <w:uiPriority w:val="99"/>
    <w:pPr>
      <w:ind w:left="100" w:leftChars="2500"/>
    </w:p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style>
  <w:style w:type="character" w:styleId="8">
    <w:name w:val="Hyperlink"/>
    <w:basedOn w:val="6"/>
    <w:qFormat/>
    <w:uiPriority w:val="0"/>
    <w:rPr>
      <w:color w:val="0000FF"/>
      <w:u w:val="single"/>
    </w:rPr>
  </w:style>
  <w:style w:type="character" w:customStyle="1" w:styleId="9">
    <w:name w:val="Footer Char"/>
    <w:basedOn w:val="6"/>
    <w:link w:val="3"/>
    <w:qFormat/>
    <w:locked/>
    <w:uiPriority w:val="99"/>
    <w:rPr>
      <w:rFonts w:ascii="Times New Roman" w:hAnsi="Times New Roman" w:eastAsia="宋体" w:cs="Times New Roman"/>
      <w:sz w:val="18"/>
      <w:szCs w:val="18"/>
    </w:rPr>
  </w:style>
  <w:style w:type="character" w:customStyle="1" w:styleId="10">
    <w:name w:val="Header Char"/>
    <w:basedOn w:val="6"/>
    <w:link w:val="4"/>
    <w:qFormat/>
    <w:locked/>
    <w:uiPriority w:val="99"/>
    <w:rPr>
      <w:rFonts w:ascii="Times New Roman" w:hAnsi="Times New Roman" w:eastAsia="宋体" w:cs="Times New Roman"/>
      <w:sz w:val="18"/>
      <w:szCs w:val="18"/>
    </w:rPr>
  </w:style>
  <w:style w:type="paragraph" w:customStyle="1" w:styleId="11">
    <w:name w:val="Char"/>
    <w:basedOn w:val="1"/>
    <w:qFormat/>
    <w:uiPriority w:val="99"/>
    <w:rPr>
      <w:rFonts w:ascii="Tahoma" w:hAnsi="Tahoma" w:cs="Tahoma"/>
      <w:sz w:val="24"/>
      <w:szCs w:val="24"/>
    </w:rPr>
  </w:style>
  <w:style w:type="character" w:customStyle="1" w:styleId="12">
    <w:name w:val="Date Char"/>
    <w:basedOn w:val="6"/>
    <w:link w:val="2"/>
    <w:semiHidden/>
    <w:qFormat/>
    <w:uiPriority w:val="99"/>
    <w:rPr>
      <w:rFonts w:ascii="Times New Roman" w:hAnsi="Times New Roman"/>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www.xunchi.com</Company>
  <Pages>8</Pages>
  <Words>297</Words>
  <Characters>1696</Characters>
  <Lines>0</Lines>
  <Paragraphs>0</Paragraphs>
  <TotalTime>2</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2017-04-24T03:08:00Z</dcterms:created>
  <dc:creator>Administrator</dc:creator>
  <cp:lastModifiedBy>Administrator</cp:lastModifiedBy>
  <cp:lastPrinted>2017-04-28T00:21:00Z</cp:lastPrinted>
  <dcterms:modified xsi:type="dcterms:W3CDTF">2019-04-10T08:27:35Z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