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附件1</w:t>
      </w:r>
      <w:r>
        <w:rPr>
          <w:rFonts w:ascii="仿宋" w:hAnsi="仿宋" w:eastAsia="仿宋" w:cs="仿宋_GB2312"/>
          <w:sz w:val="32"/>
          <w:szCs w:val="32"/>
        </w:rPr>
        <w:t>: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锐字云字库小标宋体1.0"/>
          <w:sz w:val="32"/>
          <w:szCs w:val="32"/>
        </w:rPr>
        <w:t>广西律师网络管理平台网上填报流程图</w:t>
      </w: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各律师事务所使用各自账号及密码登入广西律师协会网站</w:t>
      </w:r>
      <w:r>
        <w:fldChar w:fldCharType="begin"/>
      </w:r>
      <w:r>
        <w:instrText xml:space="preserve"> HYPERLINK "http://www.gxlawyer.org.cn" </w:instrText>
      </w:r>
      <w:r>
        <w:fldChar w:fldCharType="separate"/>
      </w:r>
      <w:r>
        <w:rPr>
          <w:rStyle w:val="4"/>
          <w:rFonts w:ascii="仿宋" w:hAnsi="仿宋" w:eastAsia="仿宋" w:cs="仿宋_GB2312"/>
          <w:sz w:val="32"/>
          <w:szCs w:val="32"/>
        </w:rPr>
        <w:t>http://</w:t>
      </w:r>
      <w:r>
        <w:rPr>
          <w:rStyle w:val="4"/>
          <w:rFonts w:hint="eastAsia" w:ascii="仿宋" w:hAnsi="仿宋" w:eastAsia="仿宋" w:cs="仿宋_GB2312"/>
          <w:sz w:val="32"/>
          <w:szCs w:val="32"/>
        </w:rPr>
        <w:t>www</w:t>
      </w:r>
      <w:r>
        <w:rPr>
          <w:rStyle w:val="4"/>
          <w:rFonts w:ascii="仿宋" w:hAnsi="仿宋" w:eastAsia="仿宋" w:cs="仿宋_GB2312"/>
          <w:sz w:val="32"/>
          <w:szCs w:val="32"/>
        </w:rPr>
        <w:t>.gxlawyer.org.cn</w:t>
      </w:r>
      <w:r>
        <w:rPr>
          <w:rStyle w:val="4"/>
          <w:rFonts w:ascii="仿宋" w:hAnsi="仿宋" w:eastAsia="仿宋" w:cs="仿宋_GB2312"/>
          <w:sz w:val="32"/>
          <w:szCs w:val="32"/>
        </w:rPr>
        <w:fldChar w:fldCharType="end"/>
      </w: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网络管理平台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进入主界面点击“数据报表上报”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各律师事务所填报“通知”里的填报要求对应的数据报表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按职能分工填写数据报表核对无误后，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点击“提交并打印”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（填报过程中遇到的网页技术问题，可以联系同道公司获得支持，请使用“工单系统”进行问题反馈。）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6192C"/>
    <w:rsid w:val="72D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nnlx</dc:creator>
  <cp:lastModifiedBy>Administrator</cp:lastModifiedBy>
  <dcterms:modified xsi:type="dcterms:W3CDTF">2020-01-06T07:49:20Z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