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南宁市律师协会民营企业法律服务志愿团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轮值安排表</w:t>
      </w:r>
      <w:bookmarkStart w:id="0" w:name="_GoBack"/>
      <w:bookmarkEnd w:id="0"/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周值班律师</w:t>
      </w:r>
    </w:p>
    <w:tbl>
      <w:tblPr>
        <w:tblStyle w:val="2"/>
        <w:tblW w:w="9079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6"/>
        <w:gridCol w:w="3782"/>
        <w:gridCol w:w="1321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值班日期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值班律所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值班律师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广西慧拓律师事务所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李桂玲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13507719765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广西诚上金律师事务所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丁培年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15907717668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2020.4.3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广西法顺律师事务所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黄若琛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18776708673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2020.4.4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广西格盛律师事务所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华文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13977370446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2020.4.5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广西贵文律师事务所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傅振原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13907868361</w:t>
            </w:r>
          </w:p>
        </w:tc>
      </w:tr>
    </w:tbl>
    <w:p>
      <w:pPr>
        <w:spacing w:line="72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第二周值班律师</w:t>
      </w:r>
    </w:p>
    <w:tbl>
      <w:tblPr>
        <w:tblStyle w:val="2"/>
        <w:tblW w:w="9079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6"/>
        <w:gridCol w:w="3782"/>
        <w:gridCol w:w="1321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值班日期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值班律所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值班律师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2020.4.6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广西伟宁律师事务所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梁庆秋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13707710657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2020.4.7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广西桂三力律师事务所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李欣霞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18275762654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2020.4.8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广西昊卓律师事务所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李传杏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13377179519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2020.4.9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广西宏松律师事务所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蒋政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13878168456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2020.4.10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广西惠金律师事务所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曾家勇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18977185288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2020.4.11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广西万凯律师事务所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刘凯中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13877193091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2020.4.12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广西佳宾律师事务所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邓桂华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13557713258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第三周值班律师</w:t>
      </w:r>
    </w:p>
    <w:tbl>
      <w:tblPr>
        <w:tblStyle w:val="2"/>
        <w:tblW w:w="9079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6"/>
        <w:gridCol w:w="3782"/>
        <w:gridCol w:w="1321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值班日期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值班律所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值班律师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2020.4.13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广西佳宾律师事务所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梁瑞迎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15578898392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2020.4.14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北京市金开（南宁）律师事务所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覃俊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13123410510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2020.4.15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广西君桂律师事务所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梁林强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13607717762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2020.4.16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上海汉盛（南宁）律师事务所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陈资长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18100766416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2020.4.17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广西善仁律师事务所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杨建保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13132711356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2020.4.18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广西胜展律师事务所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石振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15676118646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2020.4.19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广西万凯律师事务所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周志维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13768278360</w:t>
            </w:r>
          </w:p>
        </w:tc>
      </w:tr>
    </w:tbl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第五周值班律师</w:t>
      </w:r>
    </w:p>
    <w:tbl>
      <w:tblPr>
        <w:tblStyle w:val="2"/>
        <w:tblW w:w="9079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6"/>
        <w:gridCol w:w="3782"/>
        <w:gridCol w:w="1321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值班日期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值班律所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值班律师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2020.4.20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广西万瀛佳律师事务所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官小星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13557572225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2020.4.21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广西诚上金律师事务所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谢仁文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13397716739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2020.4.22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广西益佳律师事务所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韦初韩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13321701258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2020.4.23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广西志明律师事务所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赵志军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18677059818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2020.4.24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广西作一律师事务所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赵壮涛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13978747562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2020.4.25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广西铭鑫律师事务所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温卫红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18007711826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2020.4.26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广西南国雄鹰律师事务所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林龙君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13097717233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2020.4.27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广西联融律师事务所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曾新华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13307862933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2020.4.28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广西谦行律师事务所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黄甚威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13077745162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2020.4.29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广西齐庄律师事务所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石中正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18677076577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2020.4.30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广西广为律师事务所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周吉英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13807885890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755C3"/>
    <w:multiLevelType w:val="singleLevel"/>
    <w:tmpl w:val="FC0755C3"/>
    <w:lvl w:ilvl="0" w:tentative="0">
      <w:start w:val="4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004CA"/>
    <w:rsid w:val="47E00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2020-05-11T07:52:00Z</dcterms:created>
  <dc:creator>王天真</dc:creator>
  <cp:lastModifiedBy>王天真</cp:lastModifiedBy>
  <dcterms:modified xsi:type="dcterms:W3CDTF">2020-05-11T07:53:28Z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