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after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授权委托书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授权人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：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本人是参加本次“优秀原创普法短视频展播活动”</w:t>
      </w:r>
      <w:r>
        <w:rPr>
          <w:rFonts w:hint="eastAsia" w:ascii="仿宋" w:hAnsi="仿宋" w:eastAsia="仿宋" w:cs="仿宋"/>
          <w:color w:val="000000"/>
          <w:sz w:val="32"/>
          <w:szCs w:val="32"/>
          <w:u w:val="thick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（以下简称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上述作品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）的原创作者，享有上述作品的全部著作权。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本人承诺上述作品符合国家相关法律法规的规定，如该作品内容出现侵犯他人著作权、名誉权、肖像权、法律解读有误等一切与内容有关的问题，均由本人承担全部责任。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本人同意上述作品版权归中央广播电视总台社会与法频道《法律讲堂》栏目、广西律师协会及本人共同所有，《法律讲堂》栏目对该作品享有二次改编播出的权利。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特此授权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授权人：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 xml:space="preserve"> 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   月   日</w:t>
      </w:r>
    </w:p>
    <w:p>
      <w:pPr>
        <w:spacing w:after="0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after="0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after="0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注：1.主创人员为集体的，请第一主创签名</w:t>
      </w:r>
    </w:p>
    <w:p>
      <w:pPr>
        <w:spacing w:after="0"/>
        <w:ind w:firstLine="560" w:firstLineChars="200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2.授权委托书须提交原件的扫描件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E096C"/>
    <w:rsid w:val="3A1E4896"/>
    <w:rsid w:val="4EA72D6C"/>
    <w:rsid w:val="51980A5E"/>
    <w:rsid w:val="6EC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2020-05-08T01:25:00Z</dcterms:created>
  <dc:creator>超超</dc:creator>
  <cp:lastModifiedBy>秋鸢落樱</cp:lastModifiedBy>
  <dcterms:modified xsi:type="dcterms:W3CDTF">2020-05-11T09:07:12Z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